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A31DC" w14:textId="77777777" w:rsidR="00FD636A" w:rsidRPr="00FD636A" w:rsidRDefault="00FD636A" w:rsidP="00E77097">
      <w:pPr>
        <w:shd w:val="clear" w:color="auto" w:fill="FFFFFF"/>
        <w:spacing w:after="0" w:line="240" w:lineRule="auto"/>
        <w:jc w:val="center"/>
        <w:rPr>
          <w:rFonts w:ascii="Trebuchet MS" w:eastAsia="Times New Roman" w:hAnsi="Trebuchet MS" w:cs="Arial"/>
          <w:color w:val="1E1E1E"/>
          <w:sz w:val="24"/>
          <w:szCs w:val="24"/>
          <w:lang w:eastAsia="tr-TR"/>
        </w:rPr>
      </w:pPr>
      <w:r>
        <w:rPr>
          <w:rFonts w:ascii="Trebuchet MS" w:eastAsia="Times New Roman" w:hAnsi="Trebuchet MS" w:cs="Arial"/>
          <w:b/>
          <w:bCs/>
          <w:color w:val="1E1E1E"/>
          <w:sz w:val="24"/>
          <w:szCs w:val="24"/>
          <w:lang w:eastAsia="tr-TR"/>
        </w:rPr>
        <w:t>TOROS</w:t>
      </w:r>
      <w:r w:rsidRPr="00FD636A">
        <w:rPr>
          <w:rFonts w:ascii="Trebuchet MS" w:eastAsia="Times New Roman" w:hAnsi="Trebuchet MS" w:cs="Arial"/>
          <w:b/>
          <w:bCs/>
          <w:color w:val="1E1E1E"/>
          <w:sz w:val="24"/>
          <w:szCs w:val="24"/>
          <w:lang w:eastAsia="tr-TR"/>
        </w:rPr>
        <w:t xml:space="preserve"> ÜNİVERSİTESİ</w:t>
      </w:r>
    </w:p>
    <w:p w14:paraId="7AE7831C" w14:textId="77777777" w:rsidR="00FD636A" w:rsidRPr="00FD636A" w:rsidRDefault="00FD636A" w:rsidP="00E77097">
      <w:pPr>
        <w:shd w:val="clear" w:color="auto" w:fill="FFFFFF"/>
        <w:spacing w:after="0" w:line="240" w:lineRule="auto"/>
        <w:jc w:val="center"/>
        <w:rPr>
          <w:rFonts w:ascii="Trebuchet MS" w:eastAsia="Times New Roman" w:hAnsi="Trebuchet MS" w:cs="Arial"/>
          <w:color w:val="1E1E1E"/>
          <w:sz w:val="24"/>
          <w:szCs w:val="24"/>
          <w:lang w:eastAsia="tr-TR"/>
        </w:rPr>
      </w:pPr>
      <w:r w:rsidRPr="00FD636A">
        <w:rPr>
          <w:rFonts w:ascii="Trebuchet MS" w:eastAsia="Times New Roman" w:hAnsi="Trebuchet MS" w:cs="Arial"/>
          <w:b/>
          <w:bCs/>
          <w:color w:val="1E1E1E"/>
          <w:sz w:val="24"/>
          <w:szCs w:val="24"/>
          <w:lang w:eastAsia="tr-TR"/>
        </w:rPr>
        <w:t>SAĞLIK BİLİMLERİ FAKÜLTESİ</w:t>
      </w:r>
    </w:p>
    <w:p w14:paraId="1E9DC03C" w14:textId="77777777" w:rsidR="00FD636A" w:rsidRPr="00FD636A" w:rsidRDefault="00FD636A" w:rsidP="00E77097">
      <w:pPr>
        <w:shd w:val="clear" w:color="auto" w:fill="FFFFFF"/>
        <w:spacing w:after="0" w:line="240" w:lineRule="auto"/>
        <w:jc w:val="center"/>
        <w:rPr>
          <w:rFonts w:ascii="Trebuchet MS" w:eastAsia="Times New Roman" w:hAnsi="Trebuchet MS" w:cs="Arial"/>
          <w:color w:val="1E1E1E"/>
          <w:sz w:val="24"/>
          <w:szCs w:val="24"/>
          <w:lang w:eastAsia="tr-TR"/>
        </w:rPr>
      </w:pPr>
      <w:r w:rsidRPr="00FD636A">
        <w:rPr>
          <w:rFonts w:ascii="Trebuchet MS" w:eastAsia="Times New Roman" w:hAnsi="Trebuchet MS" w:cs="Arial"/>
          <w:b/>
          <w:bCs/>
          <w:color w:val="1E1E1E"/>
          <w:sz w:val="24"/>
          <w:szCs w:val="24"/>
          <w:lang w:eastAsia="tr-TR"/>
        </w:rPr>
        <w:t>BESLENME VE DİYETETİK BÖLÜMÜ</w:t>
      </w:r>
    </w:p>
    <w:p w14:paraId="24E48967" w14:textId="77777777" w:rsidR="00FD636A" w:rsidRPr="00FD636A" w:rsidRDefault="00FD636A" w:rsidP="00E77097">
      <w:pPr>
        <w:shd w:val="clear" w:color="auto" w:fill="FFFFFF"/>
        <w:spacing w:after="0" w:line="240" w:lineRule="auto"/>
        <w:jc w:val="center"/>
        <w:rPr>
          <w:rFonts w:ascii="Trebuchet MS" w:eastAsia="Times New Roman" w:hAnsi="Trebuchet MS" w:cs="Arial"/>
          <w:color w:val="1E1E1E"/>
          <w:sz w:val="24"/>
          <w:szCs w:val="24"/>
          <w:lang w:eastAsia="tr-TR"/>
        </w:rPr>
      </w:pPr>
      <w:r>
        <w:rPr>
          <w:rFonts w:ascii="Trebuchet MS" w:eastAsia="Times New Roman" w:hAnsi="Trebuchet MS" w:cs="Arial"/>
          <w:b/>
          <w:bCs/>
          <w:color w:val="1E1E1E"/>
          <w:sz w:val="24"/>
          <w:szCs w:val="24"/>
          <w:lang w:eastAsia="tr-TR"/>
        </w:rPr>
        <w:t>STAJ İLKELERİ</w:t>
      </w:r>
    </w:p>
    <w:p w14:paraId="6E77F275" w14:textId="77777777" w:rsidR="00FD636A" w:rsidRPr="00FD636A" w:rsidRDefault="00FD636A" w:rsidP="00FD636A">
      <w:pPr>
        <w:shd w:val="clear" w:color="auto" w:fill="FFFFFF"/>
        <w:spacing w:after="0" w:line="240" w:lineRule="auto"/>
        <w:rPr>
          <w:rFonts w:ascii="Trebuchet MS" w:eastAsia="Times New Roman" w:hAnsi="Trebuchet MS" w:cs="Arial"/>
          <w:color w:val="1E1E1E"/>
          <w:sz w:val="24"/>
          <w:szCs w:val="24"/>
          <w:lang w:eastAsia="tr-TR"/>
        </w:rPr>
      </w:pPr>
      <w:r w:rsidRPr="00FD636A">
        <w:rPr>
          <w:rFonts w:ascii="Trebuchet MS" w:eastAsia="Times New Roman" w:hAnsi="Trebuchet MS" w:cs="Arial"/>
          <w:color w:val="1E1E1E"/>
          <w:sz w:val="24"/>
          <w:szCs w:val="24"/>
          <w:lang w:eastAsia="tr-TR"/>
        </w:rPr>
        <w:t> </w:t>
      </w:r>
    </w:p>
    <w:p w14:paraId="0A9D5BA2" w14:textId="77777777" w:rsidR="00FD636A" w:rsidRDefault="00FD636A" w:rsidP="00FD636A">
      <w:pPr>
        <w:shd w:val="clear" w:color="auto" w:fill="FFFFFF"/>
        <w:spacing w:after="0" w:line="240" w:lineRule="auto"/>
        <w:rPr>
          <w:rFonts w:ascii="Trebuchet MS" w:eastAsia="Times New Roman" w:hAnsi="Trebuchet MS" w:cs="Arial"/>
          <w:b/>
          <w:bCs/>
          <w:color w:val="1E1E1E"/>
          <w:sz w:val="24"/>
          <w:szCs w:val="24"/>
          <w:lang w:eastAsia="tr-TR"/>
        </w:rPr>
      </w:pPr>
    </w:p>
    <w:p w14:paraId="51D10355" w14:textId="77777777" w:rsidR="00403706" w:rsidRDefault="00E77097" w:rsidP="00FD636A">
      <w:pPr>
        <w:shd w:val="clear" w:color="auto" w:fill="FFFFFF"/>
        <w:spacing w:after="0" w:line="240" w:lineRule="auto"/>
        <w:jc w:val="both"/>
        <w:rPr>
          <w:rFonts w:ascii="Trebuchet MS" w:eastAsia="Times New Roman" w:hAnsi="Trebuchet MS" w:cs="Arial"/>
          <w:color w:val="1E1E1E"/>
          <w:sz w:val="24"/>
          <w:szCs w:val="24"/>
          <w:lang w:eastAsia="tr-TR"/>
        </w:rPr>
      </w:pPr>
      <w:r>
        <w:rPr>
          <w:rFonts w:ascii="Trebuchet MS" w:eastAsia="Times New Roman" w:hAnsi="Trebuchet MS" w:cs="Arial"/>
          <w:color w:val="1E1E1E"/>
          <w:sz w:val="24"/>
          <w:szCs w:val="24"/>
          <w:lang w:eastAsia="tr-TR"/>
        </w:rPr>
        <w:t xml:space="preserve">Bu ilkeler, </w:t>
      </w:r>
      <w:r w:rsidR="00403706">
        <w:rPr>
          <w:rFonts w:ascii="Trebuchet MS" w:eastAsia="Times New Roman" w:hAnsi="Trebuchet MS" w:cs="Arial"/>
          <w:color w:val="1E1E1E"/>
          <w:sz w:val="24"/>
          <w:szCs w:val="24"/>
          <w:lang w:eastAsia="tr-TR"/>
        </w:rPr>
        <w:t>Toros Üniversitesi Sağlık Bilimleri Fakültesi staj yönergesi</w:t>
      </w:r>
      <w:r>
        <w:rPr>
          <w:rFonts w:ascii="Trebuchet MS" w:eastAsia="Times New Roman" w:hAnsi="Trebuchet MS" w:cs="Arial"/>
          <w:color w:val="1E1E1E"/>
          <w:sz w:val="24"/>
          <w:szCs w:val="24"/>
          <w:lang w:eastAsia="tr-TR"/>
        </w:rPr>
        <w:t>nin ilgili maddelerine dayanılarak hazırlanmıştır.</w:t>
      </w:r>
      <w:r w:rsidR="00403706">
        <w:rPr>
          <w:rFonts w:ascii="Trebuchet MS" w:eastAsia="Times New Roman" w:hAnsi="Trebuchet MS" w:cs="Arial"/>
          <w:color w:val="1E1E1E"/>
          <w:sz w:val="24"/>
          <w:szCs w:val="24"/>
          <w:lang w:eastAsia="tr-TR"/>
        </w:rPr>
        <w:t xml:space="preserve"> </w:t>
      </w:r>
    </w:p>
    <w:p w14:paraId="5A79B788" w14:textId="77777777" w:rsidR="00403706" w:rsidRDefault="00403706" w:rsidP="00FD636A">
      <w:pPr>
        <w:shd w:val="clear" w:color="auto" w:fill="FFFFFF"/>
        <w:spacing w:after="0" w:line="240" w:lineRule="auto"/>
        <w:jc w:val="both"/>
        <w:rPr>
          <w:rFonts w:ascii="Trebuchet MS" w:eastAsia="Times New Roman" w:hAnsi="Trebuchet MS" w:cs="Arial"/>
          <w:color w:val="1E1E1E"/>
          <w:sz w:val="24"/>
          <w:szCs w:val="24"/>
          <w:lang w:eastAsia="tr-TR"/>
        </w:rPr>
      </w:pPr>
    </w:p>
    <w:p w14:paraId="0A82CC94" w14:textId="77777777" w:rsidR="00FD636A" w:rsidRPr="00FD636A" w:rsidRDefault="00FD636A" w:rsidP="00FD636A">
      <w:pPr>
        <w:shd w:val="clear" w:color="auto" w:fill="FFFFFF"/>
        <w:spacing w:after="0" w:line="240" w:lineRule="auto"/>
        <w:jc w:val="both"/>
        <w:rPr>
          <w:rFonts w:ascii="Trebuchet MS" w:eastAsia="Times New Roman" w:hAnsi="Trebuchet MS" w:cs="Arial"/>
          <w:color w:val="1E1E1E"/>
          <w:sz w:val="24"/>
          <w:szCs w:val="24"/>
          <w:lang w:eastAsia="tr-TR"/>
        </w:rPr>
      </w:pPr>
      <w:r>
        <w:rPr>
          <w:rFonts w:ascii="Trebuchet MS" w:eastAsia="Times New Roman" w:hAnsi="Trebuchet MS" w:cs="Arial"/>
          <w:color w:val="1E1E1E"/>
          <w:sz w:val="24"/>
          <w:szCs w:val="24"/>
          <w:lang w:eastAsia="tr-TR"/>
        </w:rPr>
        <w:t>S</w:t>
      </w:r>
      <w:r w:rsidRPr="00FD636A">
        <w:rPr>
          <w:rFonts w:ascii="Trebuchet MS" w:eastAsia="Times New Roman" w:hAnsi="Trebuchet MS" w:cs="Arial"/>
          <w:color w:val="1E1E1E"/>
          <w:sz w:val="24"/>
          <w:szCs w:val="24"/>
          <w:lang w:eastAsia="tr-TR"/>
        </w:rPr>
        <w:t>taj</w:t>
      </w:r>
      <w:r>
        <w:rPr>
          <w:rFonts w:ascii="Trebuchet MS" w:eastAsia="Times New Roman" w:hAnsi="Trebuchet MS" w:cs="Arial"/>
          <w:color w:val="1E1E1E"/>
          <w:sz w:val="24"/>
          <w:szCs w:val="24"/>
          <w:lang w:eastAsia="tr-TR"/>
        </w:rPr>
        <w:t>lar;</w:t>
      </w:r>
      <w:r w:rsidRPr="00FD636A">
        <w:rPr>
          <w:rFonts w:ascii="Trebuchet MS" w:eastAsia="Times New Roman" w:hAnsi="Trebuchet MS" w:cs="Arial"/>
          <w:color w:val="1E1E1E"/>
          <w:sz w:val="24"/>
          <w:szCs w:val="24"/>
          <w:lang w:eastAsia="tr-TR"/>
        </w:rPr>
        <w:t xml:space="preserve"> öğrencilerin teorik ve laboratuvar derslerinde kazandıkları bilgi ve beceriyi gerçek çalışma alanına uygulayabilmelerine olanak sağlamak</w:t>
      </w:r>
      <w:r>
        <w:rPr>
          <w:rFonts w:ascii="Trebuchet MS" w:eastAsia="Times New Roman" w:hAnsi="Trebuchet MS" w:cs="Arial"/>
          <w:color w:val="1E1E1E"/>
          <w:sz w:val="24"/>
          <w:szCs w:val="24"/>
          <w:lang w:eastAsia="tr-TR"/>
        </w:rPr>
        <w:t xml:space="preserve"> amacıyla </w:t>
      </w:r>
      <w:r w:rsidRPr="00FD636A">
        <w:rPr>
          <w:rFonts w:ascii="Trebuchet MS" w:eastAsia="Times New Roman" w:hAnsi="Trebuchet MS" w:cs="Arial"/>
          <w:color w:val="1E1E1E"/>
          <w:sz w:val="24"/>
          <w:szCs w:val="24"/>
          <w:lang w:eastAsia="tr-TR"/>
        </w:rPr>
        <w:t>Bölüm Ba</w:t>
      </w:r>
      <w:r w:rsidR="002B7F83">
        <w:rPr>
          <w:rFonts w:ascii="Trebuchet MS" w:eastAsia="Times New Roman" w:hAnsi="Trebuchet MS" w:cs="Arial"/>
          <w:color w:val="1E1E1E"/>
          <w:sz w:val="24"/>
          <w:szCs w:val="24"/>
          <w:lang w:eastAsia="tr-TR"/>
        </w:rPr>
        <w:t xml:space="preserve">şkanlığı’nın uygun gördüğü </w:t>
      </w:r>
      <w:r w:rsidRPr="00FD636A">
        <w:rPr>
          <w:rFonts w:ascii="Trebuchet MS" w:eastAsia="Times New Roman" w:hAnsi="Trebuchet MS" w:cs="Arial"/>
          <w:color w:val="1E1E1E"/>
          <w:sz w:val="24"/>
          <w:szCs w:val="24"/>
          <w:lang w:eastAsia="tr-TR"/>
        </w:rPr>
        <w:t>sağlık kurum ve kuruluşlarında yapılır.</w:t>
      </w:r>
      <w:r w:rsidR="008E249F">
        <w:rPr>
          <w:rFonts w:ascii="Trebuchet MS" w:eastAsia="Times New Roman" w:hAnsi="Trebuchet MS" w:cs="Arial"/>
          <w:color w:val="1E1E1E"/>
          <w:sz w:val="24"/>
          <w:szCs w:val="24"/>
          <w:lang w:eastAsia="tr-TR"/>
        </w:rPr>
        <w:t xml:space="preserve"> </w:t>
      </w:r>
      <w:r w:rsidRPr="00FD636A">
        <w:rPr>
          <w:rFonts w:ascii="Trebuchet MS" w:eastAsia="Times New Roman" w:hAnsi="Trebuchet MS" w:cs="Arial"/>
          <w:color w:val="1E1E1E"/>
          <w:sz w:val="24"/>
          <w:szCs w:val="24"/>
          <w:lang w:eastAsia="tr-TR"/>
        </w:rPr>
        <w:t xml:space="preserve">Sağlık Bilimleri Fakültesi Beslenme ve Diyetetik Bölümü öğrencileri tarafından altıncı (6.) yarıyıl sonunda ve yedinci (7) ile sekizinci (8).yarıyılda </w:t>
      </w:r>
      <w:r w:rsidR="00403706">
        <w:rPr>
          <w:rFonts w:ascii="Trebuchet MS" w:eastAsia="Times New Roman" w:hAnsi="Trebuchet MS" w:cs="Arial"/>
          <w:color w:val="1E1E1E"/>
          <w:sz w:val="24"/>
          <w:szCs w:val="24"/>
          <w:lang w:eastAsia="tr-TR"/>
        </w:rPr>
        <w:t xml:space="preserve">müfredat programında yer alan derslerde </w:t>
      </w:r>
      <w:r w:rsidRPr="00FD636A">
        <w:rPr>
          <w:rFonts w:ascii="Trebuchet MS" w:eastAsia="Times New Roman" w:hAnsi="Trebuchet MS" w:cs="Arial"/>
          <w:color w:val="1E1E1E"/>
          <w:sz w:val="24"/>
          <w:szCs w:val="24"/>
          <w:lang w:eastAsia="tr-TR"/>
        </w:rPr>
        <w:t>yapılacak olan staj çalışmalarının düzenlenmesi ve yürütülm</w:t>
      </w:r>
      <w:r>
        <w:rPr>
          <w:rFonts w:ascii="Trebuchet MS" w:eastAsia="Times New Roman" w:hAnsi="Trebuchet MS" w:cs="Arial"/>
          <w:color w:val="1E1E1E"/>
          <w:sz w:val="24"/>
          <w:szCs w:val="24"/>
          <w:lang w:eastAsia="tr-TR"/>
        </w:rPr>
        <w:t>esinde uygulanacak ilkeler aşağıdaki şekilde belirlenmiştir</w:t>
      </w:r>
      <w:r w:rsidRPr="00FD636A">
        <w:rPr>
          <w:rFonts w:ascii="Trebuchet MS" w:eastAsia="Times New Roman" w:hAnsi="Trebuchet MS" w:cs="Arial"/>
          <w:color w:val="1E1E1E"/>
          <w:sz w:val="24"/>
          <w:szCs w:val="24"/>
          <w:lang w:eastAsia="tr-TR"/>
        </w:rPr>
        <w:t>.</w:t>
      </w:r>
    </w:p>
    <w:p w14:paraId="56EEFA05" w14:textId="77777777" w:rsidR="00FD636A" w:rsidRPr="00FD636A" w:rsidRDefault="00FD636A" w:rsidP="00FD636A">
      <w:pPr>
        <w:shd w:val="clear" w:color="auto" w:fill="FFFFFF"/>
        <w:spacing w:after="0" w:line="240" w:lineRule="auto"/>
        <w:rPr>
          <w:rFonts w:ascii="Trebuchet MS" w:eastAsia="Times New Roman" w:hAnsi="Trebuchet MS" w:cs="Arial"/>
          <w:color w:val="1E1E1E"/>
          <w:sz w:val="24"/>
          <w:szCs w:val="24"/>
          <w:lang w:eastAsia="tr-TR"/>
        </w:rPr>
      </w:pPr>
      <w:r w:rsidRPr="00FD636A">
        <w:rPr>
          <w:rFonts w:ascii="Trebuchet MS" w:eastAsia="Times New Roman" w:hAnsi="Trebuchet MS" w:cs="Arial"/>
          <w:color w:val="1E1E1E"/>
          <w:sz w:val="24"/>
          <w:szCs w:val="24"/>
          <w:lang w:eastAsia="tr-TR"/>
        </w:rPr>
        <w:t> </w:t>
      </w:r>
    </w:p>
    <w:p w14:paraId="28FA6AC2" w14:textId="77777777" w:rsidR="00FD636A" w:rsidRPr="00FD636A" w:rsidRDefault="00FD636A" w:rsidP="00FD636A">
      <w:pPr>
        <w:shd w:val="clear" w:color="auto" w:fill="FFFFFF"/>
        <w:spacing w:after="0" w:line="240" w:lineRule="auto"/>
        <w:rPr>
          <w:rFonts w:ascii="Trebuchet MS" w:eastAsia="Times New Roman" w:hAnsi="Trebuchet MS" w:cs="Arial"/>
          <w:color w:val="1E1E1E"/>
          <w:sz w:val="24"/>
          <w:szCs w:val="24"/>
          <w:lang w:eastAsia="tr-TR"/>
        </w:rPr>
      </w:pPr>
      <w:r w:rsidRPr="00FD636A">
        <w:rPr>
          <w:rFonts w:ascii="Trebuchet MS" w:eastAsia="Times New Roman" w:hAnsi="Trebuchet MS" w:cs="Arial"/>
          <w:color w:val="1E1E1E"/>
          <w:sz w:val="24"/>
          <w:szCs w:val="24"/>
          <w:lang w:eastAsia="tr-TR"/>
        </w:rPr>
        <w:t> </w:t>
      </w:r>
    </w:p>
    <w:p w14:paraId="29DE5F42" w14:textId="77777777" w:rsidR="00FD636A" w:rsidRPr="00B03A95" w:rsidRDefault="00FD636A" w:rsidP="00B03A95">
      <w:pPr>
        <w:pStyle w:val="ListeParagraf"/>
        <w:numPr>
          <w:ilvl w:val="0"/>
          <w:numId w:val="3"/>
        </w:numPr>
        <w:shd w:val="clear" w:color="auto" w:fill="FFFFFF"/>
        <w:spacing w:after="0" w:line="240" w:lineRule="auto"/>
        <w:jc w:val="both"/>
        <w:rPr>
          <w:rFonts w:ascii="Trebuchet MS" w:eastAsia="Times New Roman" w:hAnsi="Trebuchet MS" w:cs="Arial"/>
          <w:color w:val="1E1E1E"/>
          <w:sz w:val="24"/>
          <w:szCs w:val="24"/>
          <w:lang w:eastAsia="tr-TR"/>
        </w:rPr>
      </w:pPr>
      <w:r w:rsidRPr="00B03A95">
        <w:rPr>
          <w:rFonts w:ascii="Trebuchet MS" w:eastAsia="Times New Roman" w:hAnsi="Trebuchet MS" w:cs="Arial"/>
          <w:b/>
          <w:bCs/>
          <w:color w:val="1E1E1E"/>
          <w:sz w:val="24"/>
          <w:szCs w:val="24"/>
          <w:lang w:eastAsia="tr-TR"/>
        </w:rPr>
        <w:t>STAJIN YAPILACAĞI KURUMLAR</w:t>
      </w:r>
      <w:r w:rsidR="00403706" w:rsidRPr="00B03A95">
        <w:rPr>
          <w:rFonts w:ascii="Trebuchet MS" w:eastAsia="Times New Roman" w:hAnsi="Trebuchet MS" w:cs="Arial"/>
          <w:b/>
          <w:bCs/>
          <w:color w:val="1E1E1E"/>
          <w:sz w:val="24"/>
          <w:szCs w:val="24"/>
          <w:lang w:eastAsia="tr-TR"/>
        </w:rPr>
        <w:t xml:space="preserve"> ve SÜRESİ</w:t>
      </w:r>
    </w:p>
    <w:p w14:paraId="52F92517" w14:textId="77777777" w:rsidR="00FD636A" w:rsidRPr="00AA1A35" w:rsidRDefault="00FD636A" w:rsidP="00AA1A35">
      <w:pPr>
        <w:pStyle w:val="ListeParagraf"/>
        <w:numPr>
          <w:ilvl w:val="0"/>
          <w:numId w:val="5"/>
        </w:numPr>
        <w:shd w:val="clear" w:color="auto" w:fill="FFFFFF"/>
        <w:spacing w:after="0" w:line="240" w:lineRule="auto"/>
        <w:jc w:val="both"/>
        <w:rPr>
          <w:rFonts w:ascii="Trebuchet MS" w:eastAsia="Times New Roman" w:hAnsi="Trebuchet MS" w:cs="Arial"/>
          <w:color w:val="1E1E1E"/>
          <w:sz w:val="24"/>
          <w:szCs w:val="24"/>
          <w:lang w:eastAsia="tr-TR"/>
        </w:rPr>
      </w:pPr>
      <w:r w:rsidRPr="00AA1A35">
        <w:rPr>
          <w:rFonts w:ascii="Trebuchet MS" w:eastAsia="Times New Roman" w:hAnsi="Trebuchet MS" w:cs="Arial"/>
          <w:color w:val="1E1E1E"/>
          <w:sz w:val="24"/>
          <w:szCs w:val="24"/>
          <w:lang w:eastAsia="tr-TR"/>
        </w:rPr>
        <w:t>Beslenme ve Diyetetik Bölümü öğrencilerinin staj</w:t>
      </w:r>
      <w:r w:rsidR="00E63925">
        <w:rPr>
          <w:rFonts w:ascii="Trebuchet MS" w:eastAsia="Times New Roman" w:hAnsi="Trebuchet MS" w:cs="Arial"/>
          <w:color w:val="1E1E1E"/>
          <w:sz w:val="24"/>
          <w:szCs w:val="24"/>
          <w:lang w:eastAsia="tr-TR"/>
        </w:rPr>
        <w:t xml:space="preserve">larını bir diyetisyen </w:t>
      </w:r>
      <w:r w:rsidR="00403706" w:rsidRPr="00AA1A35">
        <w:rPr>
          <w:rFonts w:ascii="Trebuchet MS" w:eastAsia="Times New Roman" w:hAnsi="Trebuchet MS" w:cs="Arial"/>
          <w:color w:val="1E1E1E"/>
          <w:sz w:val="24"/>
          <w:szCs w:val="24"/>
          <w:lang w:eastAsia="tr-TR"/>
        </w:rPr>
        <w:t>gözetiminde</w:t>
      </w:r>
      <w:r w:rsidRPr="00AA1A35">
        <w:rPr>
          <w:rFonts w:ascii="Trebuchet MS" w:eastAsia="Times New Roman" w:hAnsi="Trebuchet MS" w:cs="Arial"/>
          <w:color w:val="1E1E1E"/>
          <w:sz w:val="24"/>
          <w:szCs w:val="24"/>
          <w:lang w:eastAsia="tr-TR"/>
        </w:rPr>
        <w:t xml:space="preserve"> yapabilecek yurt içi ve yurt dışı kurum ve kuru</w:t>
      </w:r>
      <w:r w:rsidR="00403706" w:rsidRPr="00AA1A35">
        <w:rPr>
          <w:rFonts w:ascii="Trebuchet MS" w:eastAsia="Times New Roman" w:hAnsi="Trebuchet MS" w:cs="Arial"/>
          <w:color w:val="1E1E1E"/>
          <w:sz w:val="24"/>
          <w:szCs w:val="24"/>
          <w:lang w:eastAsia="tr-TR"/>
        </w:rPr>
        <w:t>luşlarda staj</w:t>
      </w:r>
      <w:r w:rsidR="00AA1A35">
        <w:rPr>
          <w:rFonts w:ascii="Trebuchet MS" w:eastAsia="Times New Roman" w:hAnsi="Trebuchet MS" w:cs="Arial"/>
          <w:color w:val="1E1E1E"/>
          <w:sz w:val="24"/>
          <w:szCs w:val="24"/>
          <w:lang w:eastAsia="tr-TR"/>
        </w:rPr>
        <w:t xml:space="preserve">lar yapılabilir. Bunlar; </w:t>
      </w:r>
      <w:r w:rsidR="00AA1A35" w:rsidRPr="001E7508">
        <w:rPr>
          <w:rFonts w:ascii="Trebuchet MS" w:eastAsia="Times New Roman" w:hAnsi="Trebuchet MS" w:cs="Arial"/>
          <w:color w:val="1E1E1E"/>
          <w:sz w:val="24"/>
          <w:szCs w:val="24"/>
          <w:lang w:eastAsia="tr-TR"/>
        </w:rPr>
        <w:t>hasta</w:t>
      </w:r>
      <w:r w:rsidR="00403706" w:rsidRPr="001E7508">
        <w:rPr>
          <w:rFonts w:ascii="Trebuchet MS" w:eastAsia="Times New Roman" w:hAnsi="Trebuchet MS" w:cs="Arial"/>
          <w:color w:val="1E1E1E"/>
          <w:sz w:val="24"/>
          <w:szCs w:val="24"/>
          <w:lang w:eastAsia="tr-TR"/>
        </w:rPr>
        <w:t>neler, özel klinikler</w:t>
      </w:r>
      <w:r w:rsidR="00E63925" w:rsidRPr="001E7508">
        <w:rPr>
          <w:rFonts w:ascii="Trebuchet MS" w:eastAsia="Times New Roman" w:hAnsi="Trebuchet MS" w:cs="Arial"/>
          <w:color w:val="1E1E1E"/>
          <w:sz w:val="24"/>
          <w:szCs w:val="24"/>
          <w:lang w:eastAsia="tr-TR"/>
        </w:rPr>
        <w:t>, kamu hastaneleri, üniversite hastaneleri, diyaliz merkezleri, beslenme eğitim ve danışma merkezleri, spor merkezleri, yaşlı bakım merkezleri, kamu-kurum ve kuruluşları (huzurevleri, çocuk esirgeme, halk sağlığı, il sağlık müdürlüğü), fabrikalar, toplu</w:t>
      </w:r>
      <w:r w:rsidR="00490E77" w:rsidRPr="001E7508">
        <w:rPr>
          <w:rFonts w:ascii="Trebuchet MS" w:eastAsia="Times New Roman" w:hAnsi="Trebuchet MS" w:cs="Arial"/>
          <w:color w:val="1E1E1E"/>
          <w:sz w:val="24"/>
          <w:szCs w:val="24"/>
          <w:lang w:eastAsia="tr-TR"/>
        </w:rPr>
        <w:t>m</w:t>
      </w:r>
      <w:r w:rsidR="00E63925" w:rsidRPr="001E7508">
        <w:rPr>
          <w:rFonts w:ascii="Trebuchet MS" w:eastAsia="Times New Roman" w:hAnsi="Trebuchet MS" w:cs="Arial"/>
          <w:color w:val="1E1E1E"/>
          <w:sz w:val="24"/>
          <w:szCs w:val="24"/>
          <w:lang w:eastAsia="tr-TR"/>
        </w:rPr>
        <w:t xml:space="preserve"> sağlığı merke</w:t>
      </w:r>
      <w:r w:rsidR="00490E77" w:rsidRPr="001E7508">
        <w:rPr>
          <w:rFonts w:ascii="Trebuchet MS" w:eastAsia="Times New Roman" w:hAnsi="Trebuchet MS" w:cs="Arial"/>
          <w:color w:val="1E1E1E"/>
          <w:sz w:val="24"/>
          <w:szCs w:val="24"/>
          <w:lang w:eastAsia="tr-TR"/>
        </w:rPr>
        <w:t>zleri, aile sağlığı</w:t>
      </w:r>
      <w:r w:rsidR="00E63925" w:rsidRPr="001E7508">
        <w:rPr>
          <w:rFonts w:ascii="Trebuchet MS" w:eastAsia="Times New Roman" w:hAnsi="Trebuchet MS" w:cs="Arial"/>
          <w:color w:val="1E1E1E"/>
          <w:sz w:val="24"/>
          <w:szCs w:val="24"/>
          <w:lang w:eastAsia="tr-TR"/>
        </w:rPr>
        <w:t xml:space="preserve"> merkezleri</w:t>
      </w:r>
      <w:r w:rsidR="00A91DE6" w:rsidRPr="001E7508">
        <w:rPr>
          <w:rFonts w:ascii="Trebuchet MS" w:eastAsia="Times New Roman" w:hAnsi="Trebuchet MS" w:cs="Arial"/>
          <w:color w:val="1E1E1E"/>
          <w:sz w:val="24"/>
          <w:szCs w:val="24"/>
          <w:lang w:eastAsia="tr-TR"/>
        </w:rPr>
        <w:t>dir.</w:t>
      </w:r>
      <w:r w:rsidR="00A91DE6" w:rsidRPr="00AA1A35">
        <w:rPr>
          <w:rFonts w:ascii="Trebuchet MS" w:eastAsia="Times New Roman" w:hAnsi="Trebuchet MS" w:cs="Arial"/>
          <w:color w:val="1E1E1E"/>
          <w:sz w:val="24"/>
          <w:szCs w:val="24"/>
          <w:lang w:eastAsia="tr-TR"/>
        </w:rPr>
        <w:t xml:space="preserve"> Öğrenciler kurum ve kuruluşlarda sorumlu diyetisyenin sorumluluğunda staj çalışmalarını yaparlar.</w:t>
      </w:r>
    </w:p>
    <w:p w14:paraId="3B10D373" w14:textId="77777777" w:rsidR="00FD636A" w:rsidRDefault="00FD636A" w:rsidP="00403706">
      <w:pPr>
        <w:shd w:val="clear" w:color="auto" w:fill="FFFFFF"/>
        <w:spacing w:after="0" w:line="240" w:lineRule="auto"/>
        <w:jc w:val="both"/>
        <w:rPr>
          <w:rFonts w:ascii="Trebuchet MS" w:eastAsia="Times New Roman" w:hAnsi="Trebuchet MS" w:cs="Arial"/>
          <w:color w:val="1E1E1E"/>
          <w:sz w:val="24"/>
          <w:szCs w:val="24"/>
          <w:lang w:eastAsia="tr-TR"/>
        </w:rPr>
      </w:pPr>
    </w:p>
    <w:p w14:paraId="0F8CB26E" w14:textId="77777777" w:rsidR="00403706" w:rsidRDefault="00403706" w:rsidP="00AA1A35">
      <w:pPr>
        <w:pStyle w:val="ListeParagraf"/>
        <w:numPr>
          <w:ilvl w:val="0"/>
          <w:numId w:val="5"/>
        </w:numPr>
        <w:shd w:val="clear" w:color="auto" w:fill="FFFFFF"/>
        <w:spacing w:after="0" w:line="240" w:lineRule="auto"/>
        <w:jc w:val="both"/>
        <w:rPr>
          <w:rFonts w:ascii="Trebuchet MS" w:eastAsia="Times New Roman" w:hAnsi="Trebuchet MS" w:cs="Arial"/>
          <w:color w:val="1E1E1E"/>
          <w:sz w:val="24"/>
          <w:szCs w:val="24"/>
          <w:lang w:eastAsia="tr-TR"/>
        </w:rPr>
      </w:pPr>
      <w:r w:rsidRPr="00AA1A35">
        <w:rPr>
          <w:rFonts w:ascii="Trebuchet MS" w:eastAsia="Times New Roman" w:hAnsi="Trebuchet MS" w:cs="Arial"/>
          <w:color w:val="1E1E1E"/>
          <w:sz w:val="24"/>
          <w:szCs w:val="24"/>
          <w:lang w:eastAsia="tr-TR"/>
        </w:rPr>
        <w:t>Ara sınıflar staj çalışmalarına altıncı (6.) yarıyıl sonunda 30 iş günü (Yaz Stajı), 7 ile 8. yarıyıl içinde ders programlarında belirtilen saat süresince devam etmek zorundadırlar.</w:t>
      </w:r>
    </w:p>
    <w:p w14:paraId="23A5DCA9" w14:textId="77777777" w:rsidR="00105F23" w:rsidRPr="00105F23" w:rsidRDefault="00105F23" w:rsidP="00105F23">
      <w:pPr>
        <w:pStyle w:val="ListeParagraf"/>
        <w:rPr>
          <w:rFonts w:ascii="Trebuchet MS" w:eastAsia="Times New Roman" w:hAnsi="Trebuchet MS" w:cs="Arial"/>
          <w:color w:val="1E1E1E"/>
          <w:sz w:val="24"/>
          <w:szCs w:val="24"/>
          <w:lang w:eastAsia="tr-TR"/>
        </w:rPr>
      </w:pPr>
    </w:p>
    <w:p w14:paraId="2D0F09CD" w14:textId="77777777" w:rsidR="00105F23" w:rsidRDefault="00105F23" w:rsidP="00AA1A35">
      <w:pPr>
        <w:pStyle w:val="ListeParagraf"/>
        <w:numPr>
          <w:ilvl w:val="0"/>
          <w:numId w:val="5"/>
        </w:numPr>
        <w:shd w:val="clear" w:color="auto" w:fill="FFFFFF"/>
        <w:spacing w:after="0" w:line="240" w:lineRule="auto"/>
        <w:jc w:val="both"/>
        <w:rPr>
          <w:rFonts w:ascii="Trebuchet MS" w:eastAsia="Times New Roman" w:hAnsi="Trebuchet MS" w:cs="Arial"/>
          <w:color w:val="1E1E1E"/>
          <w:sz w:val="24"/>
          <w:szCs w:val="24"/>
          <w:lang w:eastAsia="tr-TR"/>
        </w:rPr>
      </w:pPr>
      <w:r>
        <w:rPr>
          <w:rFonts w:ascii="Trebuchet MS" w:eastAsia="Times New Roman" w:hAnsi="Trebuchet MS" w:cs="Arial"/>
          <w:color w:val="1E1E1E"/>
          <w:sz w:val="24"/>
          <w:szCs w:val="24"/>
          <w:lang w:eastAsia="tr-TR"/>
        </w:rPr>
        <w:t>)</w:t>
      </w:r>
      <w:r w:rsidRPr="00FD636A">
        <w:rPr>
          <w:rFonts w:ascii="Trebuchet MS" w:eastAsia="Times New Roman" w:hAnsi="Trebuchet MS" w:cs="Arial"/>
          <w:color w:val="1E1E1E"/>
          <w:sz w:val="24"/>
          <w:szCs w:val="24"/>
          <w:lang w:eastAsia="tr-TR"/>
        </w:rPr>
        <w:t>Herhangi bir nedenle staja katılamayan öğrencilerin mazeretlerini belgelemesi gerekmektedir. Üç (3) güne kadar olan mazeretli devamsızlıkların staj danışmanlarına, üç günden fazla olan devamsızlıkların ise Bölüm Başkanlığı’na iletilmesi gerekmektedir.</w:t>
      </w:r>
    </w:p>
    <w:p w14:paraId="34F7BF1C" w14:textId="77777777" w:rsidR="00AA1A35" w:rsidRPr="00AA1A35" w:rsidRDefault="00AA1A35" w:rsidP="00AA1A35">
      <w:pPr>
        <w:pStyle w:val="ListeParagraf"/>
        <w:rPr>
          <w:rFonts w:ascii="Trebuchet MS" w:eastAsia="Times New Roman" w:hAnsi="Trebuchet MS" w:cs="Arial"/>
          <w:color w:val="1E1E1E"/>
          <w:sz w:val="24"/>
          <w:szCs w:val="24"/>
          <w:lang w:eastAsia="tr-TR"/>
        </w:rPr>
      </w:pPr>
    </w:p>
    <w:p w14:paraId="1F6B7382" w14:textId="77777777" w:rsidR="00AA1A35" w:rsidRPr="00AA1A35" w:rsidRDefault="00105F23" w:rsidP="00AA1A35">
      <w:pPr>
        <w:pStyle w:val="ListeParagraf"/>
        <w:numPr>
          <w:ilvl w:val="0"/>
          <w:numId w:val="5"/>
        </w:numPr>
        <w:shd w:val="clear" w:color="auto" w:fill="FFFFFF"/>
        <w:spacing w:after="0" w:line="240" w:lineRule="auto"/>
        <w:jc w:val="both"/>
        <w:rPr>
          <w:rFonts w:ascii="Trebuchet MS" w:eastAsia="Times New Roman" w:hAnsi="Trebuchet MS" w:cs="Arial"/>
          <w:color w:val="1E1E1E"/>
          <w:sz w:val="24"/>
          <w:szCs w:val="24"/>
          <w:lang w:eastAsia="tr-TR"/>
        </w:rPr>
      </w:pPr>
      <w:r>
        <w:rPr>
          <w:rFonts w:ascii="Trebuchet MS" w:eastAsia="Times New Roman" w:hAnsi="Trebuchet MS" w:cs="Arial"/>
          <w:color w:val="1E1E1E"/>
          <w:sz w:val="24"/>
          <w:szCs w:val="24"/>
          <w:lang w:eastAsia="tr-TR"/>
        </w:rPr>
        <w:t xml:space="preserve">Mazeretleri </w:t>
      </w:r>
      <w:r w:rsidR="00AA1A35" w:rsidRPr="00AA1A35">
        <w:rPr>
          <w:rFonts w:ascii="Trebuchet MS" w:eastAsia="Times New Roman" w:hAnsi="Trebuchet MS" w:cs="Arial"/>
          <w:color w:val="1E1E1E"/>
          <w:sz w:val="24"/>
          <w:szCs w:val="24"/>
          <w:lang w:eastAsia="tr-TR"/>
        </w:rPr>
        <w:t>kabul edildiği takdirde, staj çalışması sonunda devamsız oldukları gün sayısı kadar staj çalışma günü ilave edilerek telafi yapmak durumundadırlar.</w:t>
      </w:r>
    </w:p>
    <w:p w14:paraId="783B1000" w14:textId="77777777" w:rsidR="00AA1A35" w:rsidRPr="00AA1A35" w:rsidRDefault="00AA1A35" w:rsidP="00AA1A35">
      <w:pPr>
        <w:shd w:val="clear" w:color="auto" w:fill="FFFFFF"/>
        <w:spacing w:after="0" w:line="240" w:lineRule="auto"/>
        <w:ind w:left="360"/>
        <w:rPr>
          <w:rFonts w:ascii="Trebuchet MS" w:eastAsia="Times New Roman" w:hAnsi="Trebuchet MS" w:cs="Arial"/>
          <w:color w:val="1E1E1E"/>
          <w:sz w:val="24"/>
          <w:szCs w:val="24"/>
          <w:lang w:eastAsia="tr-TR"/>
        </w:rPr>
      </w:pPr>
    </w:p>
    <w:p w14:paraId="0CE1BEAC" w14:textId="77777777" w:rsidR="00AA1A35" w:rsidRPr="00AA1A35" w:rsidRDefault="00AA1A35" w:rsidP="00AA1A35">
      <w:pPr>
        <w:pStyle w:val="ListeParagraf"/>
        <w:numPr>
          <w:ilvl w:val="0"/>
          <w:numId w:val="5"/>
        </w:numPr>
        <w:shd w:val="clear" w:color="auto" w:fill="FFFFFF"/>
        <w:spacing w:after="0" w:line="240" w:lineRule="auto"/>
        <w:rPr>
          <w:rFonts w:ascii="Trebuchet MS" w:eastAsia="Times New Roman" w:hAnsi="Trebuchet MS" w:cs="Arial"/>
          <w:color w:val="1E1E1E"/>
          <w:sz w:val="24"/>
          <w:szCs w:val="24"/>
          <w:lang w:eastAsia="tr-TR"/>
        </w:rPr>
      </w:pPr>
      <w:r w:rsidRPr="00AA1A35">
        <w:rPr>
          <w:rFonts w:ascii="Trebuchet MS" w:eastAsia="Times New Roman" w:hAnsi="Trebuchet MS" w:cs="Arial"/>
          <w:color w:val="1E1E1E"/>
          <w:sz w:val="24"/>
          <w:szCs w:val="24"/>
          <w:lang w:eastAsia="tr-TR"/>
        </w:rPr>
        <w:t>Her ne sebeple olursa olsun, bir staj çalışmasında devamsızlığı %20'den fazla olan öğrenciler o çalışmayı tümü ile tekrarlamak zorundadırlar. %20'den fazla devamsızlığı olan öğrenciler staj çalışması sınavına alınmazlar.</w:t>
      </w:r>
    </w:p>
    <w:p w14:paraId="4B5C8AE6" w14:textId="77777777" w:rsidR="00AA1A35" w:rsidRPr="00AA1A35" w:rsidRDefault="00AA1A35" w:rsidP="00AA1A35">
      <w:pPr>
        <w:pStyle w:val="ListeParagraf"/>
        <w:shd w:val="clear" w:color="auto" w:fill="FFFFFF"/>
        <w:spacing w:after="0" w:line="240" w:lineRule="auto"/>
        <w:jc w:val="both"/>
        <w:rPr>
          <w:rFonts w:ascii="Trebuchet MS" w:eastAsia="Times New Roman" w:hAnsi="Trebuchet MS" w:cs="Arial"/>
          <w:color w:val="1E1E1E"/>
          <w:sz w:val="24"/>
          <w:szCs w:val="24"/>
          <w:lang w:eastAsia="tr-TR"/>
        </w:rPr>
      </w:pPr>
    </w:p>
    <w:p w14:paraId="38497F29" w14:textId="77777777" w:rsidR="00FD636A" w:rsidRDefault="00FD636A" w:rsidP="00403706">
      <w:pPr>
        <w:shd w:val="clear" w:color="auto" w:fill="FFFFFF"/>
        <w:spacing w:after="0" w:line="240" w:lineRule="auto"/>
        <w:jc w:val="both"/>
        <w:rPr>
          <w:rFonts w:ascii="Trebuchet MS" w:eastAsia="Times New Roman" w:hAnsi="Trebuchet MS" w:cs="Arial"/>
          <w:color w:val="1E1E1E"/>
          <w:sz w:val="24"/>
          <w:szCs w:val="24"/>
          <w:lang w:eastAsia="tr-TR"/>
        </w:rPr>
      </w:pPr>
    </w:p>
    <w:p w14:paraId="76A0070E" w14:textId="77777777" w:rsidR="00403706" w:rsidRPr="00B03A95" w:rsidRDefault="00403706" w:rsidP="00B03A95">
      <w:pPr>
        <w:pStyle w:val="ListeParagraf"/>
        <w:numPr>
          <w:ilvl w:val="0"/>
          <w:numId w:val="3"/>
        </w:numPr>
        <w:shd w:val="clear" w:color="auto" w:fill="FFFFFF"/>
        <w:spacing w:after="0" w:line="240" w:lineRule="auto"/>
        <w:jc w:val="both"/>
        <w:rPr>
          <w:rFonts w:ascii="Trebuchet MS" w:eastAsia="Times New Roman" w:hAnsi="Trebuchet MS" w:cs="Arial"/>
          <w:b/>
          <w:bCs/>
          <w:color w:val="1E1E1E"/>
          <w:sz w:val="24"/>
          <w:szCs w:val="24"/>
          <w:lang w:eastAsia="tr-TR"/>
        </w:rPr>
      </w:pPr>
      <w:r w:rsidRPr="00B03A95">
        <w:rPr>
          <w:rFonts w:ascii="Trebuchet MS" w:eastAsia="Times New Roman" w:hAnsi="Trebuchet MS" w:cs="Arial"/>
          <w:b/>
          <w:bCs/>
          <w:color w:val="1E1E1E"/>
          <w:sz w:val="24"/>
          <w:szCs w:val="24"/>
          <w:lang w:eastAsia="tr-TR"/>
        </w:rPr>
        <w:t>STAJ ÇALIŞMASI YAPABİLME KOŞULLARI</w:t>
      </w:r>
    </w:p>
    <w:p w14:paraId="743BA902" w14:textId="77777777" w:rsidR="00403706" w:rsidRPr="00FD636A" w:rsidRDefault="00403706" w:rsidP="00403706">
      <w:pPr>
        <w:shd w:val="clear" w:color="auto" w:fill="FFFFFF"/>
        <w:spacing w:after="0" w:line="240" w:lineRule="auto"/>
        <w:jc w:val="both"/>
        <w:rPr>
          <w:rFonts w:ascii="Trebuchet MS" w:eastAsia="Times New Roman" w:hAnsi="Trebuchet MS" w:cs="Arial"/>
          <w:color w:val="1E1E1E"/>
          <w:sz w:val="24"/>
          <w:szCs w:val="24"/>
          <w:lang w:eastAsia="tr-TR"/>
        </w:rPr>
      </w:pPr>
    </w:p>
    <w:p w14:paraId="2FCF948F" w14:textId="77777777" w:rsidR="00403706" w:rsidRDefault="00403706" w:rsidP="00403706">
      <w:pPr>
        <w:pStyle w:val="ListeParagraf"/>
        <w:numPr>
          <w:ilvl w:val="0"/>
          <w:numId w:val="1"/>
        </w:numPr>
        <w:shd w:val="clear" w:color="auto" w:fill="FFFFFF"/>
        <w:spacing w:after="0" w:line="240" w:lineRule="auto"/>
        <w:jc w:val="both"/>
        <w:rPr>
          <w:rFonts w:ascii="Trebuchet MS" w:eastAsia="Times New Roman" w:hAnsi="Trebuchet MS" w:cs="Arial"/>
          <w:color w:val="1E1E1E"/>
          <w:sz w:val="24"/>
          <w:szCs w:val="24"/>
          <w:lang w:eastAsia="tr-TR"/>
        </w:rPr>
      </w:pPr>
      <w:r w:rsidRPr="00403706">
        <w:rPr>
          <w:rFonts w:ascii="Trebuchet MS" w:eastAsia="Times New Roman" w:hAnsi="Trebuchet MS" w:cs="Arial"/>
          <w:color w:val="1E1E1E"/>
          <w:sz w:val="24"/>
          <w:szCs w:val="24"/>
          <w:lang w:eastAsia="tr-TR"/>
        </w:rPr>
        <w:t xml:space="preserve">Altıncı (6) yarıyılın sonundaki staj çalışmaları için öğrenciler staj yapmak istedikleri yeri </w:t>
      </w:r>
      <w:r w:rsidR="00473C3B" w:rsidRPr="007F587B">
        <w:rPr>
          <w:rFonts w:ascii="Trebuchet MS" w:eastAsia="Times New Roman" w:hAnsi="Trebuchet MS" w:cs="Arial"/>
          <w:color w:val="1E1E1E"/>
          <w:sz w:val="24"/>
          <w:szCs w:val="24"/>
          <w:lang w:eastAsia="tr-TR"/>
        </w:rPr>
        <w:t xml:space="preserve">staja başlamadan en az </w:t>
      </w:r>
      <w:r w:rsidR="007F587B" w:rsidRPr="007F587B">
        <w:rPr>
          <w:rFonts w:ascii="Trebuchet MS" w:eastAsia="Times New Roman" w:hAnsi="Trebuchet MS" w:cs="Arial"/>
          <w:color w:val="000000" w:themeColor="text1"/>
          <w:sz w:val="24"/>
          <w:szCs w:val="24"/>
          <w:lang w:eastAsia="tr-TR"/>
        </w:rPr>
        <w:t>15</w:t>
      </w:r>
      <w:r w:rsidRPr="007F587B">
        <w:rPr>
          <w:rFonts w:ascii="Trebuchet MS" w:eastAsia="Times New Roman" w:hAnsi="Trebuchet MS" w:cs="Arial"/>
          <w:color w:val="1E1E1E"/>
          <w:sz w:val="24"/>
          <w:szCs w:val="24"/>
          <w:lang w:eastAsia="tr-TR"/>
        </w:rPr>
        <w:t xml:space="preserve"> gün önceden</w:t>
      </w:r>
      <w:r w:rsidRPr="00403706">
        <w:rPr>
          <w:rFonts w:ascii="Trebuchet MS" w:eastAsia="Times New Roman" w:hAnsi="Trebuchet MS" w:cs="Arial"/>
          <w:color w:val="1E1E1E"/>
          <w:sz w:val="24"/>
          <w:szCs w:val="24"/>
          <w:lang w:eastAsia="tr-TR"/>
        </w:rPr>
        <w:t xml:space="preserve"> dilekçe ile bildirirler ve </w:t>
      </w:r>
      <w:r w:rsidRPr="00403706">
        <w:rPr>
          <w:rFonts w:ascii="Trebuchet MS" w:eastAsia="Times New Roman" w:hAnsi="Trebuchet MS" w:cs="Arial"/>
          <w:color w:val="1E1E1E"/>
          <w:sz w:val="24"/>
          <w:szCs w:val="24"/>
          <w:lang w:eastAsia="tr-TR"/>
        </w:rPr>
        <w:lastRenderedPageBreak/>
        <w:t xml:space="preserve">sonrasında kabul belgelerini </w:t>
      </w:r>
      <w:proofErr w:type="spellStart"/>
      <w:r w:rsidRPr="00403706">
        <w:rPr>
          <w:rFonts w:ascii="Trebuchet MS" w:eastAsia="Times New Roman" w:hAnsi="Trebuchet MS" w:cs="Arial"/>
          <w:color w:val="1E1E1E"/>
          <w:sz w:val="24"/>
          <w:szCs w:val="24"/>
          <w:lang w:eastAsia="tr-TR"/>
        </w:rPr>
        <w:t>Bölüm'e</w:t>
      </w:r>
      <w:proofErr w:type="spellEnd"/>
      <w:r w:rsidRPr="00403706">
        <w:rPr>
          <w:rFonts w:ascii="Trebuchet MS" w:eastAsia="Times New Roman" w:hAnsi="Trebuchet MS" w:cs="Arial"/>
          <w:color w:val="1E1E1E"/>
          <w:sz w:val="24"/>
          <w:szCs w:val="24"/>
          <w:lang w:eastAsia="tr-TR"/>
        </w:rPr>
        <w:t xml:space="preserve"> sunarlar. Staj yerinin uygunluğu Bölüm </w:t>
      </w:r>
      <w:r>
        <w:rPr>
          <w:rFonts w:ascii="Trebuchet MS" w:eastAsia="Times New Roman" w:hAnsi="Trebuchet MS" w:cs="Arial"/>
          <w:color w:val="1E1E1E"/>
          <w:sz w:val="24"/>
          <w:szCs w:val="24"/>
          <w:lang w:eastAsia="tr-TR"/>
        </w:rPr>
        <w:t xml:space="preserve">Staj Komisyonu </w:t>
      </w:r>
      <w:r w:rsidRPr="00403706">
        <w:rPr>
          <w:rFonts w:ascii="Trebuchet MS" w:eastAsia="Times New Roman" w:hAnsi="Trebuchet MS" w:cs="Arial"/>
          <w:color w:val="1E1E1E"/>
          <w:sz w:val="24"/>
          <w:szCs w:val="24"/>
          <w:lang w:eastAsia="tr-TR"/>
        </w:rPr>
        <w:t>kararı ile belirlen</w:t>
      </w:r>
      <w:r w:rsidR="00A91DE6">
        <w:rPr>
          <w:rFonts w:ascii="Trebuchet MS" w:eastAsia="Times New Roman" w:hAnsi="Trebuchet MS" w:cs="Arial"/>
          <w:color w:val="1E1E1E"/>
          <w:sz w:val="24"/>
          <w:szCs w:val="24"/>
          <w:lang w:eastAsia="tr-TR"/>
        </w:rPr>
        <w:t xml:space="preserve">ir. Öğrenciler, </w:t>
      </w:r>
      <w:r w:rsidRPr="00403706">
        <w:rPr>
          <w:rFonts w:ascii="Trebuchet MS" w:eastAsia="Times New Roman" w:hAnsi="Trebuchet MS" w:cs="Arial"/>
          <w:color w:val="1E1E1E"/>
          <w:sz w:val="24"/>
          <w:szCs w:val="24"/>
          <w:lang w:eastAsia="tr-TR"/>
        </w:rPr>
        <w:t xml:space="preserve">kabul edilen staj yerlerinde çalışmalarını tamamlarlar ve bununla ilgili belgelerini </w:t>
      </w:r>
      <w:proofErr w:type="spellStart"/>
      <w:r w:rsidRPr="00403706">
        <w:rPr>
          <w:rFonts w:ascii="Trebuchet MS" w:eastAsia="Times New Roman" w:hAnsi="Trebuchet MS" w:cs="Arial"/>
          <w:color w:val="1E1E1E"/>
          <w:sz w:val="24"/>
          <w:szCs w:val="24"/>
          <w:lang w:eastAsia="tr-TR"/>
        </w:rPr>
        <w:t>Bölüm'e</w:t>
      </w:r>
      <w:proofErr w:type="spellEnd"/>
      <w:r w:rsidRPr="00403706">
        <w:rPr>
          <w:rFonts w:ascii="Trebuchet MS" w:eastAsia="Times New Roman" w:hAnsi="Trebuchet MS" w:cs="Arial"/>
          <w:color w:val="1E1E1E"/>
          <w:sz w:val="24"/>
          <w:szCs w:val="24"/>
          <w:lang w:eastAsia="tr-TR"/>
        </w:rPr>
        <w:t xml:space="preserve"> sunarlar.</w:t>
      </w:r>
    </w:p>
    <w:p w14:paraId="4982FBE7" w14:textId="77777777" w:rsidR="00A14EA6" w:rsidRDefault="00A14EA6" w:rsidP="00A14EA6">
      <w:pPr>
        <w:pStyle w:val="ListeParagraf"/>
        <w:shd w:val="clear" w:color="auto" w:fill="FFFFFF"/>
        <w:spacing w:after="0" w:line="240" w:lineRule="auto"/>
        <w:ind w:left="360"/>
        <w:jc w:val="both"/>
        <w:rPr>
          <w:rFonts w:ascii="Trebuchet MS" w:eastAsia="Times New Roman" w:hAnsi="Trebuchet MS" w:cs="Arial"/>
          <w:color w:val="1E1E1E"/>
          <w:sz w:val="24"/>
          <w:szCs w:val="24"/>
          <w:lang w:eastAsia="tr-TR"/>
        </w:rPr>
      </w:pPr>
    </w:p>
    <w:p w14:paraId="4106B179" w14:textId="77777777" w:rsidR="00403706" w:rsidRDefault="00403706" w:rsidP="00403706">
      <w:pPr>
        <w:shd w:val="clear" w:color="auto" w:fill="FFFFFF"/>
        <w:spacing w:after="0" w:line="240" w:lineRule="auto"/>
        <w:jc w:val="both"/>
        <w:rPr>
          <w:rFonts w:ascii="Trebuchet MS" w:eastAsia="Times New Roman" w:hAnsi="Trebuchet MS" w:cs="Arial"/>
          <w:color w:val="1E1E1E"/>
          <w:sz w:val="24"/>
          <w:szCs w:val="24"/>
          <w:lang w:eastAsia="tr-TR"/>
        </w:rPr>
      </w:pPr>
    </w:p>
    <w:p w14:paraId="38D33FA8" w14:textId="77777777" w:rsidR="00403706" w:rsidRPr="00A91DE6" w:rsidRDefault="00403706" w:rsidP="00A91DE6">
      <w:pPr>
        <w:pStyle w:val="ListeParagraf"/>
        <w:numPr>
          <w:ilvl w:val="0"/>
          <w:numId w:val="1"/>
        </w:numPr>
        <w:shd w:val="clear" w:color="auto" w:fill="FFFFFF"/>
        <w:spacing w:after="0" w:line="240" w:lineRule="auto"/>
        <w:jc w:val="both"/>
        <w:rPr>
          <w:rFonts w:ascii="Trebuchet MS" w:eastAsia="Times New Roman" w:hAnsi="Trebuchet MS" w:cs="Arial"/>
          <w:color w:val="1E1E1E"/>
          <w:sz w:val="24"/>
          <w:szCs w:val="24"/>
          <w:lang w:eastAsia="tr-TR"/>
        </w:rPr>
      </w:pPr>
      <w:r w:rsidRPr="00A91DE6">
        <w:rPr>
          <w:rFonts w:ascii="Trebuchet MS" w:eastAsia="Times New Roman" w:hAnsi="Trebuchet MS" w:cs="Arial"/>
          <w:color w:val="1E1E1E"/>
          <w:sz w:val="24"/>
          <w:szCs w:val="24"/>
          <w:lang w:eastAsia="tr-TR"/>
        </w:rPr>
        <w:t>Altıncı (6) yarıyılın sonunda yaptıkları staj çalışmalarını </w:t>
      </w:r>
      <w:r w:rsidR="00A91DE6">
        <w:rPr>
          <w:rFonts w:ascii="Trebuchet MS" w:eastAsia="Times New Roman" w:hAnsi="Trebuchet MS" w:cs="Arial"/>
          <w:b/>
          <w:bCs/>
          <w:color w:val="1E1E1E"/>
          <w:sz w:val="24"/>
          <w:szCs w:val="24"/>
          <w:lang w:eastAsia="tr-TR"/>
        </w:rPr>
        <w:t xml:space="preserve">başarı ile tamamlayamayan </w:t>
      </w:r>
      <w:r w:rsidRPr="00A91DE6">
        <w:rPr>
          <w:rFonts w:ascii="Trebuchet MS" w:eastAsia="Times New Roman" w:hAnsi="Trebuchet MS" w:cs="Arial"/>
          <w:color w:val="1E1E1E"/>
          <w:sz w:val="24"/>
          <w:szCs w:val="24"/>
          <w:lang w:eastAsia="tr-TR"/>
        </w:rPr>
        <w:t>öğrenciler yedinci (7) ve sekizinci (8) yarıyıldaki staj çalışmalarına devam edemezler.</w:t>
      </w:r>
    </w:p>
    <w:p w14:paraId="1B3DDB90" w14:textId="77777777" w:rsidR="00403706" w:rsidRPr="00FD636A" w:rsidRDefault="00403706" w:rsidP="00403706">
      <w:pPr>
        <w:shd w:val="clear" w:color="auto" w:fill="FFFFFF"/>
        <w:spacing w:after="0" w:line="240" w:lineRule="auto"/>
        <w:jc w:val="both"/>
        <w:rPr>
          <w:rFonts w:ascii="Trebuchet MS" w:eastAsia="Times New Roman" w:hAnsi="Trebuchet MS" w:cs="Arial"/>
          <w:color w:val="1E1E1E"/>
          <w:sz w:val="24"/>
          <w:szCs w:val="24"/>
          <w:lang w:eastAsia="tr-TR"/>
        </w:rPr>
      </w:pPr>
      <w:r w:rsidRPr="00FD636A">
        <w:rPr>
          <w:rFonts w:ascii="Trebuchet MS" w:eastAsia="Times New Roman" w:hAnsi="Trebuchet MS" w:cs="Arial"/>
          <w:color w:val="1E1E1E"/>
          <w:sz w:val="24"/>
          <w:szCs w:val="24"/>
          <w:lang w:eastAsia="tr-TR"/>
        </w:rPr>
        <w:t> </w:t>
      </w:r>
    </w:p>
    <w:p w14:paraId="2F1CDA63" w14:textId="77777777" w:rsidR="00403706" w:rsidRPr="00A91DE6" w:rsidRDefault="00403706" w:rsidP="00A91DE6">
      <w:pPr>
        <w:pStyle w:val="ListeParagraf"/>
        <w:numPr>
          <w:ilvl w:val="0"/>
          <w:numId w:val="1"/>
        </w:numPr>
        <w:shd w:val="clear" w:color="auto" w:fill="FFFFFF"/>
        <w:spacing w:after="0" w:line="240" w:lineRule="auto"/>
        <w:jc w:val="both"/>
        <w:rPr>
          <w:rFonts w:ascii="Trebuchet MS" w:eastAsia="Times New Roman" w:hAnsi="Trebuchet MS" w:cs="Arial"/>
          <w:color w:val="1E1E1E"/>
          <w:sz w:val="24"/>
          <w:szCs w:val="24"/>
          <w:lang w:eastAsia="tr-TR"/>
        </w:rPr>
      </w:pPr>
      <w:proofErr w:type="gramStart"/>
      <w:r w:rsidRPr="00A91DE6">
        <w:rPr>
          <w:rFonts w:ascii="Trebuchet MS" w:eastAsia="Times New Roman" w:hAnsi="Trebuchet MS" w:cs="Arial"/>
          <w:color w:val="1E1E1E"/>
          <w:sz w:val="24"/>
          <w:szCs w:val="24"/>
          <w:lang w:eastAsia="tr-TR"/>
        </w:rPr>
        <w:t xml:space="preserve">Öğrencilerin yedinci (7) ve sekizinci (8) yarıyıldaki staj çalışmalarına devam edebilmeleri için </w:t>
      </w:r>
      <w:r w:rsidR="00A91DE6">
        <w:rPr>
          <w:rFonts w:ascii="Trebuchet MS" w:eastAsia="Times New Roman" w:hAnsi="Trebuchet MS" w:cs="Arial"/>
          <w:color w:val="1E1E1E"/>
          <w:sz w:val="24"/>
          <w:szCs w:val="24"/>
          <w:lang w:eastAsia="tr-TR"/>
        </w:rPr>
        <w:t xml:space="preserve">altıncı (6) yarıyılın sonunda </w:t>
      </w:r>
      <w:r w:rsidRPr="00A91DE6">
        <w:rPr>
          <w:rFonts w:ascii="Trebuchet MS" w:eastAsia="Times New Roman" w:hAnsi="Trebuchet MS" w:cs="Arial"/>
          <w:color w:val="1E1E1E"/>
          <w:sz w:val="24"/>
          <w:szCs w:val="24"/>
          <w:lang w:eastAsia="tr-TR"/>
        </w:rPr>
        <w:t xml:space="preserve">meslek derslerini </w:t>
      </w:r>
      <w:r w:rsidR="00261C50" w:rsidRPr="00A14EA6">
        <w:rPr>
          <w:rFonts w:ascii="Trebuchet MS" w:eastAsia="Times New Roman" w:hAnsi="Trebuchet MS" w:cs="Arial"/>
          <w:color w:val="1E1E1E"/>
          <w:sz w:val="24"/>
          <w:szCs w:val="24"/>
          <w:lang w:eastAsia="tr-TR"/>
        </w:rPr>
        <w:t>(YETİŞKİN HASTALIKLARINDA BESLENME</w:t>
      </w:r>
      <w:r w:rsidR="00D45C06" w:rsidRPr="00A14EA6">
        <w:rPr>
          <w:rFonts w:ascii="Trebuchet MS" w:eastAsia="Times New Roman" w:hAnsi="Trebuchet MS" w:cs="Arial"/>
          <w:color w:val="1E1E1E"/>
          <w:sz w:val="24"/>
          <w:szCs w:val="24"/>
          <w:lang w:eastAsia="tr-TR"/>
        </w:rPr>
        <w:t xml:space="preserve"> VE DİYETETİK UYGULAMALARI 1-2, ÇOCUK HASTALIKLARINDA BESLENME VE DİYETETİK UYGULAMALARI 1-2, ANNE VE ÇOCUK BELENMESİ, TOPLU BESLENME SİSTEMLERİ 1-2, TOPLUMDA BESLENME DURUMLARININ SAPTANMASI, TOPLUMDA BESLENME SORUNLARI VE EPİDEMİYOLOJİSİ) </w:t>
      </w:r>
      <w:r w:rsidRPr="00A14EA6">
        <w:rPr>
          <w:rFonts w:ascii="Trebuchet MS" w:eastAsia="Times New Roman" w:hAnsi="Trebuchet MS" w:cs="Arial"/>
          <w:color w:val="1E1E1E"/>
          <w:sz w:val="24"/>
          <w:szCs w:val="24"/>
          <w:lang w:eastAsia="tr-TR"/>
        </w:rPr>
        <w:t>alm</w:t>
      </w:r>
      <w:r w:rsidRPr="00A91DE6">
        <w:rPr>
          <w:rFonts w:ascii="Trebuchet MS" w:eastAsia="Times New Roman" w:hAnsi="Trebuchet MS" w:cs="Arial"/>
          <w:color w:val="1E1E1E"/>
          <w:sz w:val="24"/>
          <w:szCs w:val="24"/>
          <w:lang w:eastAsia="tr-TR"/>
        </w:rPr>
        <w:t>ış</w:t>
      </w:r>
      <w:r w:rsidR="00A91DE6">
        <w:rPr>
          <w:rFonts w:ascii="Trebuchet MS" w:eastAsia="Times New Roman" w:hAnsi="Trebuchet MS" w:cs="Arial"/>
          <w:color w:val="1E1E1E"/>
          <w:sz w:val="24"/>
          <w:szCs w:val="24"/>
          <w:lang w:eastAsia="tr-TR"/>
        </w:rPr>
        <w:t xml:space="preserve"> ve bu der</w:t>
      </w:r>
      <w:r w:rsidR="001E7508">
        <w:rPr>
          <w:rFonts w:ascii="Trebuchet MS" w:eastAsia="Times New Roman" w:hAnsi="Trebuchet MS" w:cs="Arial"/>
          <w:color w:val="1E1E1E"/>
          <w:sz w:val="24"/>
          <w:szCs w:val="24"/>
          <w:lang w:eastAsia="tr-TR"/>
        </w:rPr>
        <w:t>slerden başarılı olmaları</w:t>
      </w:r>
      <w:r w:rsidR="001C2A64">
        <w:rPr>
          <w:rFonts w:ascii="Trebuchet MS" w:eastAsia="Times New Roman" w:hAnsi="Trebuchet MS" w:cs="Arial"/>
          <w:color w:val="1E1E1E"/>
          <w:sz w:val="24"/>
          <w:szCs w:val="24"/>
          <w:lang w:eastAsia="tr-TR"/>
        </w:rPr>
        <w:t xml:space="preserve"> gerekir.</w:t>
      </w:r>
      <w:r w:rsidR="00A14EA6">
        <w:rPr>
          <w:rFonts w:ascii="Trebuchet MS" w:eastAsia="Times New Roman" w:hAnsi="Trebuchet MS" w:cs="Arial"/>
          <w:color w:val="1E1E1E"/>
          <w:sz w:val="24"/>
          <w:szCs w:val="24"/>
          <w:lang w:eastAsia="tr-TR"/>
        </w:rPr>
        <w:t xml:space="preserve"> </w:t>
      </w:r>
      <w:proofErr w:type="gramEnd"/>
      <w:r w:rsidRPr="00A91DE6">
        <w:rPr>
          <w:rFonts w:ascii="Trebuchet MS" w:eastAsia="Times New Roman" w:hAnsi="Trebuchet MS" w:cs="Arial"/>
          <w:color w:val="1E1E1E"/>
          <w:sz w:val="24"/>
          <w:szCs w:val="24"/>
          <w:lang w:eastAsia="tr-TR"/>
        </w:rPr>
        <w:t>Ancak öğrencinin diğer yarıyıllardan almaları gereken meslek dışı dersleri olduğunda danışmanının uygun görmesi ve öğrencinin almak zorunda olduğu derslerin kredisi ve genel not ortalaması izin verdiği ölçüde staj yapmasına izin verilebilir.</w:t>
      </w:r>
    </w:p>
    <w:p w14:paraId="00F2CEDA" w14:textId="77777777" w:rsidR="00FD636A" w:rsidRDefault="00FD636A" w:rsidP="00FD636A">
      <w:pPr>
        <w:shd w:val="clear" w:color="auto" w:fill="FFFFFF"/>
        <w:spacing w:after="0" w:line="240" w:lineRule="auto"/>
        <w:rPr>
          <w:rFonts w:ascii="Trebuchet MS" w:eastAsia="Times New Roman" w:hAnsi="Trebuchet MS" w:cs="Arial"/>
          <w:color w:val="1E1E1E"/>
          <w:sz w:val="24"/>
          <w:szCs w:val="24"/>
          <w:lang w:eastAsia="tr-TR"/>
        </w:rPr>
      </w:pPr>
    </w:p>
    <w:p w14:paraId="7DF62E39" w14:textId="77777777" w:rsidR="00B03A95" w:rsidRPr="00B03A95" w:rsidRDefault="00B03A95" w:rsidP="00B03A95">
      <w:pPr>
        <w:pStyle w:val="ListeParagraf"/>
        <w:numPr>
          <w:ilvl w:val="0"/>
          <w:numId w:val="3"/>
        </w:numPr>
        <w:shd w:val="clear" w:color="auto" w:fill="FFFFFF"/>
        <w:spacing w:after="0" w:line="240" w:lineRule="auto"/>
        <w:rPr>
          <w:rFonts w:ascii="Trebuchet MS" w:eastAsia="Times New Roman" w:hAnsi="Trebuchet MS" w:cs="Arial"/>
          <w:b/>
          <w:bCs/>
          <w:color w:val="1E1E1E"/>
          <w:sz w:val="24"/>
          <w:szCs w:val="24"/>
          <w:lang w:eastAsia="tr-TR"/>
        </w:rPr>
      </w:pPr>
      <w:r w:rsidRPr="00B03A95">
        <w:rPr>
          <w:rFonts w:ascii="Trebuchet MS" w:eastAsia="Times New Roman" w:hAnsi="Trebuchet MS" w:cs="Arial"/>
          <w:b/>
          <w:bCs/>
          <w:color w:val="1E1E1E"/>
          <w:sz w:val="24"/>
          <w:szCs w:val="24"/>
          <w:lang w:eastAsia="tr-TR"/>
        </w:rPr>
        <w:t>STAJ ÇALIŞMALARININ DEĞERLENDİRİLMESİ</w:t>
      </w:r>
    </w:p>
    <w:p w14:paraId="68584747" w14:textId="77777777" w:rsidR="00B03A95" w:rsidRPr="00FD636A" w:rsidRDefault="00B03A95" w:rsidP="00B03A95">
      <w:pPr>
        <w:shd w:val="clear" w:color="auto" w:fill="FFFFFF"/>
        <w:spacing w:after="0" w:line="240" w:lineRule="auto"/>
        <w:rPr>
          <w:rFonts w:ascii="Trebuchet MS" w:eastAsia="Times New Roman" w:hAnsi="Trebuchet MS" w:cs="Arial"/>
          <w:color w:val="1E1E1E"/>
          <w:sz w:val="24"/>
          <w:szCs w:val="24"/>
          <w:lang w:eastAsia="tr-TR"/>
        </w:rPr>
      </w:pPr>
    </w:p>
    <w:p w14:paraId="1DB35CDD" w14:textId="77777777" w:rsidR="00B03A95" w:rsidRDefault="00B03A95" w:rsidP="00B03A95">
      <w:pPr>
        <w:shd w:val="clear" w:color="auto" w:fill="FFFFFF"/>
        <w:spacing w:after="0" w:line="240" w:lineRule="auto"/>
        <w:rPr>
          <w:rFonts w:ascii="Trebuchet MS" w:eastAsia="Times New Roman" w:hAnsi="Trebuchet MS" w:cs="Arial"/>
          <w:color w:val="1E1E1E"/>
          <w:sz w:val="24"/>
          <w:szCs w:val="24"/>
          <w:lang w:eastAsia="tr-TR"/>
        </w:rPr>
      </w:pPr>
      <w:r w:rsidRPr="00FD636A">
        <w:rPr>
          <w:rFonts w:ascii="Trebuchet MS" w:eastAsia="Times New Roman" w:hAnsi="Trebuchet MS" w:cs="Arial"/>
          <w:color w:val="1E1E1E"/>
          <w:sz w:val="24"/>
          <w:szCs w:val="24"/>
          <w:lang w:eastAsia="tr-TR"/>
        </w:rPr>
        <w:t>Staj çalışmasının değerlendirilmesi aşağıda belirtilen şekilde yapılır:</w:t>
      </w:r>
    </w:p>
    <w:p w14:paraId="04FE5D9C" w14:textId="77777777" w:rsidR="00B03A95" w:rsidRDefault="00B03A95" w:rsidP="00B03A95">
      <w:pPr>
        <w:shd w:val="clear" w:color="auto" w:fill="FFFFFF"/>
        <w:spacing w:after="0" w:line="240" w:lineRule="auto"/>
        <w:rPr>
          <w:rFonts w:ascii="Trebuchet MS" w:eastAsia="Times New Roman" w:hAnsi="Trebuchet MS" w:cs="Arial"/>
          <w:color w:val="1E1E1E"/>
          <w:sz w:val="24"/>
          <w:szCs w:val="24"/>
          <w:lang w:eastAsia="tr-TR"/>
        </w:rPr>
      </w:pPr>
    </w:p>
    <w:p w14:paraId="2D59DC8D" w14:textId="77777777" w:rsidR="00B03A95" w:rsidRPr="00B03A95" w:rsidRDefault="00B03A95" w:rsidP="00E356A8">
      <w:pPr>
        <w:pStyle w:val="ListeParagraf"/>
        <w:numPr>
          <w:ilvl w:val="0"/>
          <w:numId w:val="4"/>
        </w:numPr>
        <w:shd w:val="clear" w:color="auto" w:fill="FFFFFF"/>
        <w:spacing w:after="0" w:line="240" w:lineRule="auto"/>
        <w:jc w:val="both"/>
        <w:rPr>
          <w:rFonts w:ascii="Trebuchet MS" w:eastAsia="Times New Roman" w:hAnsi="Trebuchet MS" w:cs="Arial"/>
          <w:color w:val="1E1E1E"/>
          <w:sz w:val="24"/>
          <w:szCs w:val="24"/>
          <w:lang w:eastAsia="tr-TR"/>
        </w:rPr>
      </w:pPr>
      <w:r>
        <w:rPr>
          <w:rFonts w:ascii="Trebuchet MS" w:eastAsia="Times New Roman" w:hAnsi="Trebuchet MS" w:cs="Arial"/>
          <w:color w:val="1E1E1E"/>
          <w:sz w:val="24"/>
          <w:szCs w:val="24"/>
          <w:lang w:eastAsia="tr-TR"/>
        </w:rPr>
        <w:t xml:space="preserve">Staj çalışmaları;  Bölüm Kurulu tarafından her eğitim-öğretim yılı başında en az iki öğretim elemanından oluşturulan staj komisyonu ve öğrencilerin stajlarını yaptıkları kurum veya kuruluşlarda </w:t>
      </w:r>
      <w:r w:rsidR="00E356A8">
        <w:rPr>
          <w:rFonts w:ascii="Trebuchet MS" w:eastAsia="Times New Roman" w:hAnsi="Trebuchet MS" w:cs="Arial"/>
          <w:color w:val="1E1E1E"/>
          <w:sz w:val="24"/>
          <w:szCs w:val="24"/>
          <w:lang w:eastAsia="tr-TR"/>
        </w:rPr>
        <w:t xml:space="preserve">öğrencilerden sorumlu </w:t>
      </w:r>
      <w:r w:rsidR="005C5F71" w:rsidRPr="001C2A64">
        <w:rPr>
          <w:rFonts w:ascii="Trebuchet MS" w:eastAsia="Times New Roman" w:hAnsi="Trebuchet MS" w:cs="Arial"/>
          <w:sz w:val="24"/>
          <w:szCs w:val="24"/>
          <w:lang w:eastAsia="tr-TR"/>
        </w:rPr>
        <w:t>diyetisyenler</w:t>
      </w:r>
      <w:r w:rsidR="00E356A8">
        <w:rPr>
          <w:rFonts w:ascii="Trebuchet MS" w:eastAsia="Times New Roman" w:hAnsi="Trebuchet MS" w:cs="Arial"/>
          <w:color w:val="1E1E1E"/>
          <w:sz w:val="24"/>
          <w:szCs w:val="24"/>
          <w:lang w:eastAsia="tr-TR"/>
        </w:rPr>
        <w:t xml:space="preserve"> tarafından değerlendirilir.</w:t>
      </w:r>
    </w:p>
    <w:p w14:paraId="6B6ECD82" w14:textId="77777777" w:rsidR="00B03A95" w:rsidRPr="00FD636A" w:rsidRDefault="00B03A95" w:rsidP="00B03A95">
      <w:pPr>
        <w:shd w:val="clear" w:color="auto" w:fill="FFFFFF"/>
        <w:spacing w:after="0" w:line="240" w:lineRule="auto"/>
        <w:rPr>
          <w:rFonts w:ascii="Trebuchet MS" w:eastAsia="Times New Roman" w:hAnsi="Trebuchet MS" w:cs="Arial"/>
          <w:color w:val="1E1E1E"/>
          <w:sz w:val="24"/>
          <w:szCs w:val="24"/>
          <w:lang w:eastAsia="tr-TR"/>
        </w:rPr>
      </w:pPr>
      <w:r w:rsidRPr="00FD636A">
        <w:rPr>
          <w:rFonts w:ascii="Trebuchet MS" w:eastAsia="Times New Roman" w:hAnsi="Trebuchet MS" w:cs="Arial"/>
          <w:color w:val="1E1E1E"/>
          <w:sz w:val="24"/>
          <w:szCs w:val="24"/>
          <w:lang w:eastAsia="tr-TR"/>
        </w:rPr>
        <w:t> </w:t>
      </w:r>
    </w:p>
    <w:p w14:paraId="14CEEE96" w14:textId="156D8658" w:rsidR="00B03A95" w:rsidRDefault="00B03A95" w:rsidP="00E356A8">
      <w:pPr>
        <w:pStyle w:val="ListeParagraf"/>
        <w:numPr>
          <w:ilvl w:val="0"/>
          <w:numId w:val="4"/>
        </w:numPr>
        <w:shd w:val="clear" w:color="auto" w:fill="FFFFFF"/>
        <w:spacing w:after="0" w:line="240" w:lineRule="auto"/>
        <w:jc w:val="both"/>
        <w:rPr>
          <w:rFonts w:ascii="Trebuchet MS" w:eastAsia="Times New Roman" w:hAnsi="Trebuchet MS" w:cs="Arial"/>
          <w:color w:val="1E1E1E"/>
          <w:sz w:val="24"/>
          <w:szCs w:val="24"/>
          <w:lang w:eastAsia="tr-TR"/>
        </w:rPr>
      </w:pPr>
      <w:r w:rsidRPr="00B03A95">
        <w:rPr>
          <w:rFonts w:ascii="Trebuchet MS" w:eastAsia="Times New Roman" w:hAnsi="Trebuchet MS" w:cs="Arial"/>
          <w:color w:val="1E1E1E"/>
          <w:sz w:val="24"/>
          <w:szCs w:val="24"/>
          <w:lang w:eastAsia="tr-TR"/>
        </w:rPr>
        <w:t xml:space="preserve">Öğrenciler altıncı (6) yarıyılın sonunda yaptıkları staj için çalışmalarını başarı ile tamamladıklarını belirten ve kurumun yetkilisi ve sorumlu diyetisyen tarafından imzalanan </w:t>
      </w:r>
      <w:r w:rsidR="00CF7105" w:rsidRPr="00CF7105">
        <w:rPr>
          <w:rFonts w:ascii="Trebuchet MS" w:eastAsia="Times New Roman" w:hAnsi="Trebuchet MS" w:cs="Arial"/>
          <w:color w:val="1E1E1E"/>
          <w:sz w:val="24"/>
          <w:szCs w:val="24"/>
          <w:lang w:eastAsia="tr-TR"/>
        </w:rPr>
        <w:t>Kurum/Kuruluş Meslek</w:t>
      </w:r>
      <w:r w:rsidR="00AC2327">
        <w:rPr>
          <w:rFonts w:ascii="Trebuchet MS" w:eastAsia="Times New Roman" w:hAnsi="Trebuchet MS" w:cs="Arial"/>
          <w:color w:val="1E1E1E"/>
          <w:sz w:val="24"/>
          <w:szCs w:val="24"/>
          <w:lang w:eastAsia="tr-TR"/>
        </w:rPr>
        <w:t>i Uygulama Değerlendirme Formunu</w:t>
      </w:r>
      <w:r w:rsidR="00CF7105" w:rsidRPr="00CF7105">
        <w:rPr>
          <w:rFonts w:ascii="Trebuchet MS" w:eastAsia="Times New Roman" w:hAnsi="Trebuchet MS" w:cs="Arial"/>
          <w:color w:val="1E1E1E"/>
          <w:sz w:val="24"/>
          <w:szCs w:val="24"/>
          <w:lang w:eastAsia="tr-TR"/>
        </w:rPr>
        <w:t xml:space="preserve"> </w:t>
      </w:r>
      <w:r w:rsidR="00BC35C5">
        <w:rPr>
          <w:rFonts w:ascii="Trebuchet MS" w:eastAsia="Times New Roman" w:hAnsi="Trebuchet MS" w:cs="Arial"/>
          <w:color w:val="1E1E1E"/>
          <w:sz w:val="24"/>
          <w:szCs w:val="24"/>
          <w:lang w:eastAsia="tr-TR"/>
        </w:rPr>
        <w:t xml:space="preserve">(Ek-1) ve Mesleki Uygulama Çalışma Defterlerini </w:t>
      </w:r>
      <w:r w:rsidR="00105F23" w:rsidRPr="001264D9">
        <w:rPr>
          <w:rFonts w:ascii="Trebuchet MS" w:eastAsia="Times New Roman" w:hAnsi="Trebuchet MS" w:cs="Arial"/>
          <w:color w:val="1E1E1E"/>
          <w:sz w:val="24"/>
          <w:szCs w:val="24"/>
          <w:lang w:eastAsia="tr-TR"/>
        </w:rPr>
        <w:t>(Ek-2</w:t>
      </w:r>
      <w:r w:rsidR="001264D9">
        <w:rPr>
          <w:rFonts w:ascii="Trebuchet MS" w:eastAsia="Times New Roman" w:hAnsi="Trebuchet MS" w:cs="Arial"/>
          <w:color w:val="1E1E1E"/>
          <w:sz w:val="24"/>
          <w:szCs w:val="24"/>
          <w:lang w:eastAsia="tr-TR"/>
        </w:rPr>
        <w:t xml:space="preserve">) </w:t>
      </w:r>
      <w:r w:rsidRPr="00B03A95">
        <w:rPr>
          <w:rFonts w:ascii="Trebuchet MS" w:eastAsia="Times New Roman" w:hAnsi="Trebuchet MS" w:cs="Arial"/>
          <w:color w:val="1E1E1E"/>
          <w:sz w:val="24"/>
          <w:szCs w:val="24"/>
          <w:lang w:eastAsia="tr-TR"/>
        </w:rPr>
        <w:t xml:space="preserve">Bölüm Başkanlığı'na teslim etmek zorundadırlar. </w:t>
      </w:r>
      <w:r>
        <w:rPr>
          <w:rFonts w:ascii="Trebuchet MS" w:eastAsia="Times New Roman" w:hAnsi="Trebuchet MS" w:cs="Arial"/>
          <w:color w:val="1E1E1E"/>
          <w:sz w:val="24"/>
          <w:szCs w:val="24"/>
          <w:lang w:eastAsia="tr-TR"/>
        </w:rPr>
        <w:t>Staj Komisyonu</w:t>
      </w:r>
      <w:r w:rsidR="00105F23">
        <w:rPr>
          <w:rFonts w:ascii="Trebuchet MS" w:eastAsia="Times New Roman" w:hAnsi="Trebuchet MS" w:cs="Arial"/>
          <w:color w:val="1E1E1E"/>
          <w:sz w:val="24"/>
          <w:szCs w:val="24"/>
          <w:lang w:eastAsia="tr-TR"/>
        </w:rPr>
        <w:t xml:space="preserve">, </w:t>
      </w:r>
      <w:r>
        <w:rPr>
          <w:rFonts w:ascii="Trebuchet MS" w:eastAsia="Times New Roman" w:hAnsi="Trebuchet MS" w:cs="Arial"/>
          <w:color w:val="1E1E1E"/>
          <w:sz w:val="24"/>
          <w:szCs w:val="24"/>
          <w:lang w:eastAsia="tr-TR"/>
        </w:rPr>
        <w:t xml:space="preserve"> </w:t>
      </w:r>
      <w:r w:rsidR="00105F23" w:rsidRPr="00FD636A">
        <w:rPr>
          <w:rFonts w:ascii="Trebuchet MS" w:eastAsia="Times New Roman" w:hAnsi="Trebuchet MS" w:cs="Arial"/>
          <w:color w:val="1E1E1E"/>
          <w:sz w:val="24"/>
          <w:szCs w:val="24"/>
          <w:lang w:eastAsia="tr-TR"/>
        </w:rPr>
        <w:t>staj belge</w:t>
      </w:r>
      <w:r w:rsidR="00AC2327">
        <w:rPr>
          <w:rFonts w:ascii="Trebuchet MS" w:eastAsia="Times New Roman" w:hAnsi="Trebuchet MS" w:cs="Arial"/>
          <w:color w:val="1E1E1E"/>
          <w:sz w:val="24"/>
          <w:szCs w:val="24"/>
          <w:lang w:eastAsia="tr-TR"/>
        </w:rPr>
        <w:t xml:space="preserve">/raporlarını </w:t>
      </w:r>
      <w:r w:rsidR="00105F23" w:rsidRPr="00FD636A">
        <w:rPr>
          <w:rFonts w:ascii="Trebuchet MS" w:eastAsia="Times New Roman" w:hAnsi="Trebuchet MS" w:cs="Arial"/>
          <w:color w:val="1E1E1E"/>
          <w:sz w:val="24"/>
          <w:szCs w:val="24"/>
          <w:lang w:eastAsia="tr-TR"/>
        </w:rPr>
        <w:t>en geç bir ay içinde inceler, kabul eder, düzeltme ister veya reddeder</w:t>
      </w:r>
      <w:r w:rsidR="00105F23">
        <w:rPr>
          <w:rFonts w:ascii="Trebuchet MS" w:eastAsia="Times New Roman" w:hAnsi="Trebuchet MS" w:cs="Arial"/>
          <w:color w:val="1E1E1E"/>
          <w:sz w:val="24"/>
          <w:szCs w:val="24"/>
          <w:lang w:eastAsia="tr-TR"/>
        </w:rPr>
        <w:t>. K</w:t>
      </w:r>
      <w:r w:rsidRPr="00B03A95">
        <w:rPr>
          <w:rFonts w:ascii="Trebuchet MS" w:eastAsia="Times New Roman" w:hAnsi="Trebuchet MS" w:cs="Arial"/>
          <w:color w:val="1E1E1E"/>
          <w:sz w:val="24"/>
          <w:szCs w:val="24"/>
          <w:lang w:eastAsia="tr-TR"/>
        </w:rPr>
        <w:t xml:space="preserve">abul edilen staj </w:t>
      </w:r>
      <w:r w:rsidR="00AC2327">
        <w:rPr>
          <w:rFonts w:ascii="Trebuchet MS" w:eastAsia="Times New Roman" w:hAnsi="Trebuchet MS" w:cs="Arial"/>
          <w:color w:val="1E1E1E"/>
          <w:sz w:val="24"/>
          <w:szCs w:val="24"/>
          <w:lang w:eastAsia="tr-TR"/>
        </w:rPr>
        <w:t>belge/</w:t>
      </w:r>
      <w:r w:rsidRPr="00B03A95">
        <w:rPr>
          <w:rFonts w:ascii="Trebuchet MS" w:eastAsia="Times New Roman" w:hAnsi="Trebuchet MS" w:cs="Arial"/>
          <w:color w:val="1E1E1E"/>
          <w:sz w:val="24"/>
          <w:szCs w:val="24"/>
          <w:lang w:eastAsia="tr-TR"/>
        </w:rPr>
        <w:t>raporları, Bölüm Başkanlığı'nca, en az iki (2) yıl saklanır.</w:t>
      </w:r>
      <w:r w:rsidR="003F1727">
        <w:rPr>
          <w:rFonts w:ascii="Trebuchet MS" w:eastAsia="Times New Roman" w:hAnsi="Trebuchet MS" w:cs="Arial"/>
          <w:color w:val="1E1E1E"/>
          <w:sz w:val="24"/>
          <w:szCs w:val="24"/>
          <w:lang w:eastAsia="tr-TR"/>
        </w:rPr>
        <w:t xml:space="preserve"> </w:t>
      </w:r>
      <w:r w:rsidR="003F1727" w:rsidRPr="001264D9">
        <w:rPr>
          <w:rFonts w:ascii="Trebuchet MS" w:eastAsia="Times New Roman" w:hAnsi="Trebuchet MS" w:cs="Arial"/>
          <w:color w:val="1E1E1E"/>
          <w:sz w:val="24"/>
          <w:szCs w:val="24"/>
          <w:lang w:eastAsia="tr-TR"/>
        </w:rPr>
        <w:t xml:space="preserve">Staj </w:t>
      </w:r>
      <w:r w:rsidR="00AC2327">
        <w:rPr>
          <w:rFonts w:ascii="Trebuchet MS" w:eastAsia="Times New Roman" w:hAnsi="Trebuchet MS" w:cs="Arial"/>
          <w:color w:val="1E1E1E"/>
          <w:sz w:val="24"/>
          <w:szCs w:val="24"/>
          <w:lang w:eastAsia="tr-TR"/>
        </w:rPr>
        <w:t>belge/</w:t>
      </w:r>
      <w:r w:rsidR="003F1727" w:rsidRPr="001264D9">
        <w:rPr>
          <w:rFonts w:ascii="Trebuchet MS" w:eastAsia="Times New Roman" w:hAnsi="Trebuchet MS" w:cs="Arial"/>
          <w:color w:val="1E1E1E"/>
          <w:sz w:val="24"/>
          <w:szCs w:val="24"/>
          <w:lang w:eastAsia="tr-TR"/>
        </w:rPr>
        <w:t>raporunun teslim edilmemesi veya reddedilmesi durumunda,</w:t>
      </w:r>
      <w:r w:rsidR="00FC458F">
        <w:rPr>
          <w:rFonts w:ascii="Trebuchet MS" w:eastAsia="Times New Roman" w:hAnsi="Trebuchet MS" w:cs="Arial"/>
          <w:color w:val="1E1E1E"/>
          <w:sz w:val="24"/>
          <w:szCs w:val="24"/>
          <w:lang w:eastAsia="tr-TR"/>
        </w:rPr>
        <w:t xml:space="preserve"> ilgili stajları tekrarla</w:t>
      </w:r>
      <w:r w:rsidR="001264D9">
        <w:rPr>
          <w:rFonts w:ascii="Trebuchet MS" w:eastAsia="Times New Roman" w:hAnsi="Trebuchet MS" w:cs="Arial"/>
          <w:color w:val="1E1E1E"/>
          <w:sz w:val="24"/>
          <w:szCs w:val="24"/>
          <w:lang w:eastAsia="tr-TR"/>
        </w:rPr>
        <w:t>n</w:t>
      </w:r>
      <w:r w:rsidR="00FC458F">
        <w:rPr>
          <w:rFonts w:ascii="Trebuchet MS" w:eastAsia="Times New Roman" w:hAnsi="Trebuchet MS" w:cs="Arial"/>
          <w:color w:val="1E1E1E"/>
          <w:sz w:val="24"/>
          <w:szCs w:val="24"/>
          <w:lang w:eastAsia="tr-TR"/>
        </w:rPr>
        <w:t>mak zorundadır.</w:t>
      </w:r>
    </w:p>
    <w:p w14:paraId="61A3BBCB" w14:textId="77777777" w:rsidR="003F1727" w:rsidRPr="003F1727" w:rsidRDefault="003F1727" w:rsidP="003F1727">
      <w:pPr>
        <w:pStyle w:val="ListeParagraf"/>
        <w:rPr>
          <w:rFonts w:ascii="Trebuchet MS" w:eastAsia="Times New Roman" w:hAnsi="Trebuchet MS" w:cs="Arial"/>
          <w:color w:val="1E1E1E"/>
          <w:sz w:val="24"/>
          <w:szCs w:val="24"/>
          <w:lang w:eastAsia="tr-TR"/>
        </w:rPr>
      </w:pPr>
    </w:p>
    <w:p w14:paraId="5DE00866" w14:textId="594B758B" w:rsidR="00227831" w:rsidRDefault="00227831" w:rsidP="00227831">
      <w:pPr>
        <w:pStyle w:val="ListeParagraf"/>
        <w:numPr>
          <w:ilvl w:val="0"/>
          <w:numId w:val="4"/>
        </w:numPr>
        <w:shd w:val="clear" w:color="auto" w:fill="FFFFFF"/>
        <w:spacing w:after="0" w:line="240" w:lineRule="auto"/>
        <w:jc w:val="both"/>
        <w:rPr>
          <w:rFonts w:ascii="Trebuchet MS" w:eastAsia="Times New Roman" w:hAnsi="Trebuchet MS" w:cs="Arial"/>
          <w:color w:val="1E1E1E"/>
          <w:sz w:val="24"/>
          <w:szCs w:val="24"/>
          <w:lang w:eastAsia="tr-TR"/>
        </w:rPr>
      </w:pPr>
      <w:r w:rsidRPr="00B03A95">
        <w:rPr>
          <w:rFonts w:ascii="Trebuchet MS" w:eastAsia="Times New Roman" w:hAnsi="Trebuchet MS" w:cs="Arial"/>
          <w:color w:val="1E1E1E"/>
          <w:sz w:val="24"/>
          <w:szCs w:val="24"/>
          <w:lang w:eastAsia="tr-TR"/>
        </w:rPr>
        <w:t xml:space="preserve">Yedinci (7) ve sekizinci (8) yarıyıllardaki </w:t>
      </w:r>
      <w:r w:rsidR="00FC7424">
        <w:rPr>
          <w:rFonts w:ascii="Trebuchet MS" w:eastAsia="Times New Roman" w:hAnsi="Trebuchet MS" w:cs="Arial"/>
          <w:color w:val="1E1E1E"/>
          <w:sz w:val="24"/>
          <w:szCs w:val="24"/>
          <w:lang w:eastAsia="tr-TR"/>
        </w:rPr>
        <w:t xml:space="preserve">öğrencinin </w:t>
      </w:r>
      <w:r w:rsidRPr="00FC458F">
        <w:rPr>
          <w:rFonts w:ascii="Trebuchet MS" w:eastAsia="Times New Roman" w:hAnsi="Trebuchet MS" w:cs="Arial"/>
          <w:color w:val="1E1E1E"/>
          <w:sz w:val="24"/>
          <w:szCs w:val="24"/>
          <w:lang w:eastAsia="tr-TR"/>
        </w:rPr>
        <w:t>staj sorumlusu</w:t>
      </w:r>
      <w:r w:rsidRPr="00CA442D">
        <w:rPr>
          <w:rFonts w:ascii="Trebuchet MS" w:eastAsia="Times New Roman" w:hAnsi="Trebuchet MS" w:cs="Arial"/>
          <w:color w:val="1E1E1E"/>
          <w:sz w:val="24"/>
          <w:szCs w:val="24"/>
          <w:lang w:eastAsia="tr-TR"/>
        </w:rPr>
        <w:t xml:space="preserve"> </w:t>
      </w:r>
      <w:r w:rsidR="00FC7424">
        <w:rPr>
          <w:rFonts w:ascii="Trebuchet MS" w:eastAsia="Times New Roman" w:hAnsi="Trebuchet MS" w:cs="Arial"/>
          <w:color w:val="1E1E1E"/>
          <w:sz w:val="24"/>
          <w:szCs w:val="24"/>
          <w:lang w:eastAsia="tr-TR"/>
        </w:rPr>
        <w:t>diyetisyen</w:t>
      </w:r>
      <w:r w:rsidRPr="00FC458F">
        <w:rPr>
          <w:rFonts w:ascii="Trebuchet MS" w:eastAsia="Times New Roman" w:hAnsi="Trebuchet MS" w:cs="Arial"/>
          <w:color w:val="1E1E1E"/>
          <w:sz w:val="24"/>
          <w:szCs w:val="24"/>
          <w:lang w:eastAsia="tr-TR"/>
        </w:rPr>
        <w:t xml:space="preserve"> gözetiminde</w:t>
      </w:r>
      <w:r>
        <w:rPr>
          <w:rFonts w:ascii="Trebuchet MS" w:eastAsia="Times New Roman" w:hAnsi="Trebuchet MS" w:cs="Arial"/>
          <w:color w:val="1E1E1E"/>
          <w:sz w:val="24"/>
          <w:szCs w:val="24"/>
          <w:lang w:eastAsia="tr-TR"/>
        </w:rPr>
        <w:t xml:space="preserve"> gerçekleşen klinik ve </w:t>
      </w:r>
      <w:r w:rsidRPr="00B03A95">
        <w:rPr>
          <w:rFonts w:ascii="Trebuchet MS" w:eastAsia="Times New Roman" w:hAnsi="Trebuchet MS" w:cs="Arial"/>
          <w:color w:val="1E1E1E"/>
          <w:sz w:val="24"/>
          <w:szCs w:val="24"/>
          <w:lang w:eastAsia="tr-TR"/>
        </w:rPr>
        <w:t>poliklinik çalışmaları, vaka sunumları</w:t>
      </w:r>
      <w:r>
        <w:rPr>
          <w:rFonts w:ascii="Trebuchet MS" w:eastAsia="Times New Roman" w:hAnsi="Trebuchet MS" w:cs="Arial"/>
          <w:color w:val="1E1E1E"/>
          <w:sz w:val="24"/>
          <w:szCs w:val="24"/>
          <w:lang w:eastAsia="tr-TR"/>
        </w:rPr>
        <w:t>,</w:t>
      </w:r>
      <w:r w:rsidRPr="00B03A95">
        <w:rPr>
          <w:rFonts w:ascii="Trebuchet MS" w:eastAsia="Times New Roman" w:hAnsi="Trebuchet MS" w:cs="Arial"/>
          <w:color w:val="1E1E1E"/>
          <w:sz w:val="24"/>
          <w:szCs w:val="24"/>
          <w:lang w:eastAsia="tr-TR"/>
        </w:rPr>
        <w:t xml:space="preserve"> </w:t>
      </w:r>
      <w:r>
        <w:rPr>
          <w:rFonts w:ascii="Trebuchet MS" w:eastAsia="Times New Roman" w:hAnsi="Trebuchet MS" w:cs="Arial"/>
          <w:color w:val="1E1E1E"/>
          <w:sz w:val="24"/>
          <w:szCs w:val="24"/>
          <w:lang w:eastAsia="tr-TR"/>
        </w:rPr>
        <w:t>hastaya yazdığı diyet ve iletişim becerileri</w:t>
      </w:r>
      <w:r w:rsidRPr="00B03A95">
        <w:rPr>
          <w:rFonts w:ascii="Trebuchet MS" w:eastAsia="Times New Roman" w:hAnsi="Trebuchet MS" w:cs="Arial"/>
          <w:color w:val="1E1E1E"/>
          <w:sz w:val="24"/>
          <w:szCs w:val="24"/>
          <w:lang w:eastAsia="tr-TR"/>
        </w:rPr>
        <w:t xml:space="preserve"> </w:t>
      </w:r>
      <w:r w:rsidR="0062605F" w:rsidRPr="0062605F">
        <w:rPr>
          <w:rFonts w:ascii="Trebuchet MS" w:eastAsia="Times New Roman" w:hAnsi="Trebuchet MS" w:cs="Arial"/>
          <w:color w:val="1E1E1E"/>
          <w:sz w:val="24"/>
          <w:szCs w:val="24"/>
          <w:lang w:eastAsia="tr-TR"/>
        </w:rPr>
        <w:t xml:space="preserve">her staj sonunda </w:t>
      </w:r>
      <w:r w:rsidR="00FC7424">
        <w:rPr>
          <w:rFonts w:ascii="Trebuchet MS" w:eastAsia="Times New Roman" w:hAnsi="Trebuchet MS" w:cs="Arial"/>
          <w:color w:val="1E1E1E"/>
          <w:sz w:val="24"/>
          <w:szCs w:val="24"/>
          <w:lang w:eastAsia="tr-TR"/>
        </w:rPr>
        <w:t xml:space="preserve">sorumlu diyetisyen tarafından </w:t>
      </w:r>
      <w:r w:rsidRPr="00227831">
        <w:rPr>
          <w:rFonts w:ascii="Trebuchet MS" w:eastAsia="Times New Roman" w:hAnsi="Trebuchet MS" w:cs="Arial"/>
          <w:color w:val="1E1E1E"/>
          <w:sz w:val="24"/>
          <w:szCs w:val="24"/>
          <w:lang w:eastAsia="tr-TR"/>
        </w:rPr>
        <w:t>Kurum/Kuruluş Mesleki Uygulama Değerlendirme Form</w:t>
      </w:r>
      <w:r w:rsidR="00FC7424">
        <w:rPr>
          <w:rFonts w:ascii="Trebuchet MS" w:eastAsia="Times New Roman" w:hAnsi="Trebuchet MS" w:cs="Arial"/>
          <w:color w:val="1E1E1E"/>
          <w:sz w:val="24"/>
          <w:szCs w:val="24"/>
          <w:lang w:eastAsia="tr-TR"/>
        </w:rPr>
        <w:t>u</w:t>
      </w:r>
      <w:r w:rsidRPr="00227831">
        <w:rPr>
          <w:rFonts w:ascii="Trebuchet MS" w:eastAsia="Times New Roman" w:hAnsi="Trebuchet MS" w:cs="Arial"/>
          <w:color w:val="1E1E1E"/>
          <w:sz w:val="24"/>
          <w:szCs w:val="24"/>
          <w:lang w:eastAsia="tr-TR"/>
        </w:rPr>
        <w:t xml:space="preserve"> (Ek-1) </w:t>
      </w:r>
      <w:r w:rsidR="00FC7424">
        <w:rPr>
          <w:rFonts w:ascii="Trebuchet MS" w:eastAsia="Times New Roman" w:hAnsi="Trebuchet MS" w:cs="Arial"/>
          <w:color w:val="1E1E1E"/>
          <w:sz w:val="24"/>
          <w:szCs w:val="24"/>
          <w:lang w:eastAsia="tr-TR"/>
        </w:rPr>
        <w:t xml:space="preserve">ile </w:t>
      </w:r>
      <w:r w:rsidRPr="00227831">
        <w:rPr>
          <w:rFonts w:ascii="Trebuchet MS" w:eastAsia="Times New Roman" w:hAnsi="Trebuchet MS" w:cs="Arial"/>
          <w:color w:val="1E1E1E"/>
          <w:sz w:val="24"/>
          <w:szCs w:val="24"/>
          <w:lang w:eastAsia="tr-TR"/>
        </w:rPr>
        <w:t>değerlendirilir</w:t>
      </w:r>
      <w:r>
        <w:rPr>
          <w:rFonts w:ascii="Trebuchet MS" w:eastAsia="Times New Roman" w:hAnsi="Trebuchet MS" w:cs="Arial"/>
          <w:color w:val="1E1E1E"/>
          <w:sz w:val="24"/>
          <w:szCs w:val="24"/>
          <w:lang w:eastAsia="tr-TR"/>
        </w:rPr>
        <w:t>.</w:t>
      </w:r>
      <w:r w:rsidR="00FC7424">
        <w:rPr>
          <w:rFonts w:ascii="Trebuchet MS" w:eastAsia="Times New Roman" w:hAnsi="Trebuchet MS" w:cs="Arial"/>
          <w:color w:val="1E1E1E"/>
          <w:sz w:val="24"/>
          <w:szCs w:val="24"/>
          <w:lang w:eastAsia="tr-TR"/>
        </w:rPr>
        <w:t xml:space="preserve"> </w:t>
      </w:r>
      <w:r w:rsidR="0062605F">
        <w:rPr>
          <w:rFonts w:ascii="Trebuchet MS" w:eastAsia="Times New Roman" w:hAnsi="Trebuchet MS" w:cs="Arial"/>
          <w:color w:val="1E1E1E"/>
          <w:sz w:val="24"/>
          <w:szCs w:val="24"/>
          <w:lang w:eastAsia="tr-TR"/>
        </w:rPr>
        <w:t>Ö</w:t>
      </w:r>
      <w:r w:rsidR="00FC7424" w:rsidRPr="00FC7424">
        <w:rPr>
          <w:rFonts w:ascii="Trebuchet MS" w:eastAsia="Times New Roman" w:hAnsi="Trebuchet MS" w:cs="Arial"/>
          <w:color w:val="1E1E1E"/>
          <w:sz w:val="24"/>
          <w:szCs w:val="24"/>
          <w:lang w:eastAsia="tr-TR"/>
        </w:rPr>
        <w:t>ğrenci</w:t>
      </w:r>
      <w:r w:rsidR="0062605F">
        <w:rPr>
          <w:rFonts w:ascii="Trebuchet MS" w:eastAsia="Times New Roman" w:hAnsi="Trebuchet MS" w:cs="Arial"/>
          <w:color w:val="1E1E1E"/>
          <w:sz w:val="24"/>
          <w:szCs w:val="24"/>
          <w:lang w:eastAsia="tr-TR"/>
        </w:rPr>
        <w:t>nin staj sorumlusu diyetisyen</w:t>
      </w:r>
      <w:r w:rsidR="00FC7424" w:rsidRPr="00FC7424">
        <w:rPr>
          <w:rFonts w:ascii="Trebuchet MS" w:eastAsia="Times New Roman" w:hAnsi="Trebuchet MS" w:cs="Arial"/>
          <w:color w:val="1E1E1E"/>
          <w:sz w:val="24"/>
          <w:szCs w:val="24"/>
          <w:lang w:eastAsia="tr-TR"/>
        </w:rPr>
        <w:t xml:space="preserve"> tarafından aldığı notun </w:t>
      </w:r>
      <w:r w:rsidRPr="00B03A95">
        <w:rPr>
          <w:rFonts w:ascii="Trebuchet MS" w:eastAsia="Times New Roman" w:hAnsi="Trebuchet MS" w:cs="Arial"/>
          <w:color w:val="1E1E1E"/>
          <w:sz w:val="24"/>
          <w:szCs w:val="24"/>
          <w:lang w:eastAsia="tr-TR"/>
        </w:rPr>
        <w:t>döne</w:t>
      </w:r>
      <w:r>
        <w:rPr>
          <w:rFonts w:ascii="Trebuchet MS" w:eastAsia="Times New Roman" w:hAnsi="Trebuchet MS" w:cs="Arial"/>
          <w:color w:val="1E1E1E"/>
          <w:sz w:val="24"/>
          <w:szCs w:val="24"/>
          <w:lang w:eastAsia="tr-TR"/>
        </w:rPr>
        <w:t>m sonu genel notuna katkısı %40</w:t>
      </w:r>
      <w:r w:rsidRPr="00B03A95">
        <w:rPr>
          <w:rFonts w:ascii="Trebuchet MS" w:eastAsia="Times New Roman" w:hAnsi="Trebuchet MS" w:cs="Arial"/>
          <w:color w:val="1E1E1E"/>
          <w:sz w:val="24"/>
          <w:szCs w:val="24"/>
          <w:lang w:eastAsia="tr-TR"/>
        </w:rPr>
        <w:t>’dır. Her staj sonunda</w:t>
      </w:r>
      <w:r>
        <w:rPr>
          <w:rFonts w:ascii="Trebuchet MS" w:eastAsia="Times New Roman" w:hAnsi="Trebuchet MS" w:cs="Arial"/>
          <w:color w:val="1E1E1E"/>
          <w:sz w:val="24"/>
          <w:szCs w:val="24"/>
          <w:lang w:eastAsia="tr-TR"/>
        </w:rPr>
        <w:t>, öğrencilere duyurulan tarih ve saa</w:t>
      </w:r>
      <w:r w:rsidR="00FC7424">
        <w:rPr>
          <w:rFonts w:ascii="Trebuchet MS" w:eastAsia="Times New Roman" w:hAnsi="Trebuchet MS" w:cs="Arial"/>
          <w:color w:val="1E1E1E"/>
          <w:sz w:val="24"/>
          <w:szCs w:val="24"/>
          <w:lang w:eastAsia="tr-TR"/>
        </w:rPr>
        <w:t>tlerde Staj Komisyonu tarafından sözlü</w:t>
      </w:r>
      <w:r w:rsidR="0074539D">
        <w:rPr>
          <w:rFonts w:ascii="Trebuchet MS" w:eastAsia="Times New Roman" w:hAnsi="Trebuchet MS" w:cs="Arial"/>
          <w:color w:val="1E1E1E"/>
          <w:sz w:val="24"/>
          <w:szCs w:val="24"/>
          <w:lang w:eastAsia="tr-TR"/>
        </w:rPr>
        <w:t xml:space="preserve"> veya </w:t>
      </w:r>
      <w:r w:rsidRPr="00B03A95">
        <w:rPr>
          <w:rFonts w:ascii="Trebuchet MS" w:eastAsia="Times New Roman" w:hAnsi="Trebuchet MS" w:cs="Arial"/>
          <w:color w:val="1E1E1E"/>
          <w:sz w:val="24"/>
          <w:szCs w:val="24"/>
          <w:lang w:eastAsia="tr-TR"/>
        </w:rPr>
        <w:t>yazıl</w:t>
      </w:r>
      <w:r>
        <w:rPr>
          <w:rFonts w:ascii="Trebuchet MS" w:eastAsia="Times New Roman" w:hAnsi="Trebuchet MS" w:cs="Arial"/>
          <w:color w:val="1E1E1E"/>
          <w:sz w:val="24"/>
          <w:szCs w:val="24"/>
          <w:lang w:eastAsia="tr-TR"/>
        </w:rPr>
        <w:t>ı</w:t>
      </w:r>
      <w:r w:rsidR="0074539D">
        <w:rPr>
          <w:rFonts w:ascii="Trebuchet MS" w:eastAsia="Times New Roman" w:hAnsi="Trebuchet MS" w:cs="Arial"/>
          <w:color w:val="1E1E1E"/>
          <w:sz w:val="24"/>
          <w:szCs w:val="24"/>
          <w:lang w:eastAsia="tr-TR"/>
        </w:rPr>
        <w:t xml:space="preserve"> genel sınav </w:t>
      </w:r>
      <w:r w:rsidR="00FC7424">
        <w:rPr>
          <w:rFonts w:ascii="Trebuchet MS" w:eastAsia="Times New Roman" w:hAnsi="Trebuchet MS" w:cs="Arial"/>
          <w:color w:val="1E1E1E"/>
          <w:sz w:val="24"/>
          <w:szCs w:val="24"/>
          <w:lang w:eastAsia="tr-TR"/>
        </w:rPr>
        <w:t>yapılır.</w:t>
      </w:r>
      <w:r w:rsidRPr="00B03A95">
        <w:rPr>
          <w:rFonts w:ascii="Trebuchet MS" w:eastAsia="Times New Roman" w:hAnsi="Trebuchet MS" w:cs="Arial"/>
          <w:color w:val="1E1E1E"/>
          <w:sz w:val="24"/>
          <w:szCs w:val="24"/>
          <w:lang w:eastAsia="tr-TR"/>
        </w:rPr>
        <w:t xml:space="preserve"> </w:t>
      </w:r>
      <w:r w:rsidR="00FC7424">
        <w:rPr>
          <w:rFonts w:ascii="Trebuchet MS" w:eastAsia="Times New Roman" w:hAnsi="Trebuchet MS" w:cs="Arial"/>
          <w:color w:val="1E1E1E"/>
          <w:sz w:val="24"/>
          <w:szCs w:val="24"/>
          <w:lang w:eastAsia="tr-TR"/>
        </w:rPr>
        <w:t xml:space="preserve">Staj Komisyonu, </w:t>
      </w:r>
      <w:r w:rsidR="00862B86">
        <w:rPr>
          <w:rFonts w:ascii="Trebuchet MS" w:eastAsia="Times New Roman" w:hAnsi="Trebuchet MS" w:cs="Arial"/>
          <w:color w:val="1E1E1E"/>
          <w:sz w:val="24"/>
          <w:szCs w:val="24"/>
          <w:lang w:eastAsia="tr-TR"/>
        </w:rPr>
        <w:t>öğrencinin sözlü</w:t>
      </w:r>
      <w:r w:rsidR="0074539D">
        <w:rPr>
          <w:rFonts w:ascii="Trebuchet MS" w:eastAsia="Times New Roman" w:hAnsi="Trebuchet MS" w:cs="Arial"/>
          <w:color w:val="1E1E1E"/>
          <w:sz w:val="24"/>
          <w:szCs w:val="24"/>
          <w:lang w:eastAsia="tr-TR"/>
        </w:rPr>
        <w:t xml:space="preserve"> veya </w:t>
      </w:r>
      <w:r w:rsidR="00FC7424" w:rsidRPr="00FC7424">
        <w:rPr>
          <w:rFonts w:ascii="Trebuchet MS" w:eastAsia="Times New Roman" w:hAnsi="Trebuchet MS" w:cs="Arial"/>
          <w:color w:val="1E1E1E"/>
          <w:sz w:val="24"/>
          <w:szCs w:val="24"/>
          <w:lang w:eastAsia="tr-TR"/>
        </w:rPr>
        <w:t>yazılı</w:t>
      </w:r>
      <w:r w:rsidR="0074539D">
        <w:rPr>
          <w:rFonts w:ascii="Trebuchet MS" w:eastAsia="Times New Roman" w:hAnsi="Trebuchet MS" w:cs="Arial"/>
          <w:color w:val="1E1E1E"/>
          <w:sz w:val="24"/>
          <w:szCs w:val="24"/>
          <w:lang w:eastAsia="tr-TR"/>
        </w:rPr>
        <w:t xml:space="preserve"> genel</w:t>
      </w:r>
      <w:r w:rsidR="00FC7424" w:rsidRPr="00FC7424">
        <w:rPr>
          <w:rFonts w:ascii="Trebuchet MS" w:eastAsia="Times New Roman" w:hAnsi="Trebuchet MS" w:cs="Arial"/>
          <w:color w:val="1E1E1E"/>
          <w:sz w:val="24"/>
          <w:szCs w:val="24"/>
          <w:lang w:eastAsia="tr-TR"/>
        </w:rPr>
        <w:t xml:space="preserve"> </w:t>
      </w:r>
      <w:r w:rsidR="00862B86">
        <w:rPr>
          <w:rFonts w:ascii="Trebuchet MS" w:eastAsia="Times New Roman" w:hAnsi="Trebuchet MS" w:cs="Arial"/>
          <w:color w:val="1E1E1E"/>
          <w:sz w:val="24"/>
          <w:szCs w:val="24"/>
          <w:lang w:eastAsia="tr-TR"/>
        </w:rPr>
        <w:t>sınav</w:t>
      </w:r>
      <w:r w:rsidR="0074539D">
        <w:rPr>
          <w:rFonts w:ascii="Trebuchet MS" w:eastAsia="Times New Roman" w:hAnsi="Trebuchet MS" w:cs="Arial"/>
          <w:color w:val="1E1E1E"/>
          <w:sz w:val="24"/>
          <w:szCs w:val="24"/>
          <w:lang w:eastAsia="tr-TR"/>
        </w:rPr>
        <w:t xml:space="preserve"> sonuçlarını</w:t>
      </w:r>
      <w:r w:rsidR="00862B86">
        <w:rPr>
          <w:rFonts w:ascii="Trebuchet MS" w:eastAsia="Times New Roman" w:hAnsi="Trebuchet MS" w:cs="Arial"/>
          <w:color w:val="1E1E1E"/>
          <w:sz w:val="24"/>
          <w:szCs w:val="24"/>
          <w:lang w:eastAsia="tr-TR"/>
        </w:rPr>
        <w:t xml:space="preserve"> ve</w:t>
      </w:r>
      <w:r w:rsidR="00C73373">
        <w:rPr>
          <w:rFonts w:ascii="Trebuchet MS" w:eastAsia="Times New Roman" w:hAnsi="Trebuchet MS" w:cs="Arial"/>
          <w:color w:val="1E1E1E"/>
          <w:sz w:val="24"/>
          <w:szCs w:val="24"/>
          <w:lang w:eastAsia="tr-TR"/>
        </w:rPr>
        <w:t xml:space="preserve"> </w:t>
      </w:r>
      <w:r w:rsidR="00555036">
        <w:rPr>
          <w:rFonts w:ascii="Trebuchet MS" w:eastAsia="Times New Roman" w:hAnsi="Trebuchet MS" w:cs="Arial"/>
          <w:color w:val="1E1E1E"/>
          <w:sz w:val="24"/>
          <w:szCs w:val="24"/>
          <w:lang w:eastAsia="tr-TR"/>
        </w:rPr>
        <w:t>Mesleki Uygulama Ç</w:t>
      </w:r>
      <w:r w:rsidR="00C73373">
        <w:rPr>
          <w:rFonts w:ascii="Trebuchet MS" w:eastAsia="Times New Roman" w:hAnsi="Trebuchet MS" w:cs="Arial"/>
          <w:color w:val="1E1E1E"/>
          <w:sz w:val="24"/>
          <w:szCs w:val="24"/>
          <w:lang w:eastAsia="tr-TR"/>
        </w:rPr>
        <w:t>alışma</w:t>
      </w:r>
      <w:r w:rsidR="00555036">
        <w:rPr>
          <w:rFonts w:ascii="Trebuchet MS" w:eastAsia="Times New Roman" w:hAnsi="Trebuchet MS" w:cs="Arial"/>
          <w:color w:val="1E1E1E"/>
          <w:sz w:val="24"/>
          <w:szCs w:val="24"/>
          <w:lang w:eastAsia="tr-TR"/>
        </w:rPr>
        <w:t xml:space="preserve"> D</w:t>
      </w:r>
      <w:r w:rsidR="00862B86">
        <w:rPr>
          <w:rFonts w:ascii="Trebuchet MS" w:eastAsia="Times New Roman" w:hAnsi="Trebuchet MS" w:cs="Arial"/>
          <w:color w:val="1E1E1E"/>
          <w:sz w:val="24"/>
          <w:szCs w:val="24"/>
          <w:lang w:eastAsia="tr-TR"/>
        </w:rPr>
        <w:t>efterlerini</w:t>
      </w:r>
      <w:r w:rsidR="00615E5E">
        <w:rPr>
          <w:rFonts w:ascii="Trebuchet MS" w:eastAsia="Times New Roman" w:hAnsi="Trebuchet MS" w:cs="Arial"/>
          <w:color w:val="1E1E1E"/>
          <w:sz w:val="24"/>
          <w:szCs w:val="24"/>
          <w:lang w:eastAsia="tr-TR"/>
        </w:rPr>
        <w:t xml:space="preserve"> (Ek-4, Ek-5)</w:t>
      </w:r>
      <w:r w:rsidR="00862B86">
        <w:rPr>
          <w:rFonts w:ascii="Trebuchet MS" w:eastAsia="Times New Roman" w:hAnsi="Trebuchet MS" w:cs="Arial"/>
          <w:color w:val="1E1E1E"/>
          <w:sz w:val="24"/>
          <w:szCs w:val="24"/>
          <w:lang w:eastAsia="tr-TR"/>
        </w:rPr>
        <w:t xml:space="preserve"> değerlendirir.</w:t>
      </w:r>
      <w:r w:rsidR="00FC7424" w:rsidRPr="00FC7424">
        <w:rPr>
          <w:rFonts w:ascii="Trebuchet MS" w:eastAsia="Times New Roman" w:hAnsi="Trebuchet MS" w:cs="Arial"/>
          <w:color w:val="1E1E1E"/>
          <w:sz w:val="24"/>
          <w:szCs w:val="24"/>
          <w:lang w:eastAsia="tr-TR"/>
        </w:rPr>
        <w:t xml:space="preserve"> </w:t>
      </w:r>
      <w:r w:rsidR="00862B86" w:rsidRPr="00862B86">
        <w:rPr>
          <w:rFonts w:ascii="Trebuchet MS" w:eastAsia="Times New Roman" w:hAnsi="Trebuchet MS" w:cs="Arial"/>
          <w:color w:val="1E1E1E"/>
          <w:sz w:val="24"/>
          <w:szCs w:val="24"/>
          <w:lang w:eastAsia="tr-TR"/>
        </w:rPr>
        <w:t>Staj Ko</w:t>
      </w:r>
      <w:r w:rsidR="0062605F">
        <w:rPr>
          <w:rFonts w:ascii="Trebuchet MS" w:eastAsia="Times New Roman" w:hAnsi="Trebuchet MS" w:cs="Arial"/>
          <w:color w:val="1E1E1E"/>
          <w:sz w:val="24"/>
          <w:szCs w:val="24"/>
          <w:lang w:eastAsia="tr-TR"/>
        </w:rPr>
        <w:t>misyonu</w:t>
      </w:r>
      <w:r w:rsidR="0074539D">
        <w:rPr>
          <w:rFonts w:ascii="Trebuchet MS" w:eastAsia="Times New Roman" w:hAnsi="Trebuchet MS" w:cs="Arial"/>
          <w:color w:val="1E1E1E"/>
          <w:sz w:val="24"/>
          <w:szCs w:val="24"/>
          <w:lang w:eastAsia="tr-TR"/>
        </w:rPr>
        <w:t xml:space="preserve"> değerlendirme notunun</w:t>
      </w:r>
      <w:r w:rsidR="00862B86" w:rsidRPr="00862B86">
        <w:rPr>
          <w:rFonts w:ascii="Trebuchet MS" w:eastAsia="Times New Roman" w:hAnsi="Trebuchet MS" w:cs="Arial"/>
          <w:color w:val="1E1E1E"/>
          <w:sz w:val="24"/>
          <w:szCs w:val="24"/>
          <w:lang w:eastAsia="tr-TR"/>
        </w:rPr>
        <w:t xml:space="preserve"> </w:t>
      </w:r>
      <w:r w:rsidR="00862B86">
        <w:rPr>
          <w:rFonts w:ascii="Trebuchet MS" w:eastAsia="Times New Roman" w:hAnsi="Trebuchet MS" w:cs="Arial"/>
          <w:color w:val="1E1E1E"/>
          <w:sz w:val="24"/>
          <w:szCs w:val="24"/>
          <w:lang w:eastAsia="tr-TR"/>
        </w:rPr>
        <w:t xml:space="preserve">dönem sonu genel notuna </w:t>
      </w:r>
      <w:r w:rsidR="00862B86" w:rsidRPr="00862B86">
        <w:rPr>
          <w:rFonts w:ascii="Trebuchet MS" w:eastAsia="Times New Roman" w:hAnsi="Trebuchet MS" w:cs="Arial"/>
          <w:color w:val="1E1E1E"/>
          <w:sz w:val="24"/>
          <w:szCs w:val="24"/>
          <w:lang w:eastAsia="tr-TR"/>
        </w:rPr>
        <w:t>katkısı %60’tır.</w:t>
      </w:r>
      <w:r w:rsidR="0074539D">
        <w:rPr>
          <w:rFonts w:ascii="Trebuchet MS" w:eastAsia="Times New Roman" w:hAnsi="Trebuchet MS" w:cs="Arial"/>
          <w:color w:val="1E1E1E"/>
          <w:sz w:val="24"/>
          <w:szCs w:val="24"/>
          <w:lang w:eastAsia="tr-TR"/>
        </w:rPr>
        <w:t xml:space="preserve"> </w:t>
      </w:r>
      <w:r w:rsidR="00FC7424" w:rsidRPr="00FC7424">
        <w:rPr>
          <w:rFonts w:ascii="Trebuchet MS" w:eastAsia="Times New Roman" w:hAnsi="Trebuchet MS" w:cs="Arial"/>
          <w:color w:val="1E1E1E"/>
          <w:sz w:val="24"/>
          <w:szCs w:val="24"/>
          <w:lang w:eastAsia="tr-TR"/>
        </w:rPr>
        <w:t xml:space="preserve">Yarıyıl sonu notları </w:t>
      </w:r>
      <w:r w:rsidR="0062605F">
        <w:rPr>
          <w:rFonts w:ascii="Trebuchet MS" w:eastAsia="Times New Roman" w:hAnsi="Trebuchet MS" w:cs="Arial"/>
          <w:color w:val="1E1E1E"/>
          <w:sz w:val="24"/>
          <w:szCs w:val="24"/>
          <w:lang w:eastAsia="tr-TR"/>
        </w:rPr>
        <w:t>Staj Komisyonu Mesleki Uygulama</w:t>
      </w:r>
      <w:r w:rsidR="00FC7424" w:rsidRPr="00FC7424">
        <w:rPr>
          <w:rFonts w:ascii="Trebuchet MS" w:eastAsia="Times New Roman" w:hAnsi="Trebuchet MS" w:cs="Arial"/>
          <w:color w:val="1E1E1E"/>
          <w:sz w:val="24"/>
          <w:szCs w:val="24"/>
          <w:lang w:eastAsia="tr-TR"/>
        </w:rPr>
        <w:t xml:space="preserve"> </w:t>
      </w:r>
      <w:r w:rsidR="00FC7424" w:rsidRPr="00FC7424">
        <w:rPr>
          <w:rFonts w:ascii="Trebuchet MS" w:eastAsia="Times New Roman" w:hAnsi="Trebuchet MS" w:cs="Arial"/>
          <w:color w:val="1E1E1E"/>
          <w:sz w:val="24"/>
          <w:szCs w:val="24"/>
          <w:lang w:eastAsia="tr-TR"/>
        </w:rPr>
        <w:lastRenderedPageBreak/>
        <w:t>değerlendirme formuna (Ek-3) göre hesaplanır.</w:t>
      </w:r>
      <w:r w:rsidR="00862B86">
        <w:rPr>
          <w:rFonts w:ascii="Trebuchet MS" w:eastAsia="Times New Roman" w:hAnsi="Trebuchet MS" w:cs="Arial"/>
          <w:color w:val="1E1E1E"/>
          <w:sz w:val="24"/>
          <w:szCs w:val="24"/>
          <w:lang w:eastAsia="tr-TR"/>
        </w:rPr>
        <w:t xml:space="preserve"> </w:t>
      </w:r>
      <w:r>
        <w:rPr>
          <w:rFonts w:ascii="Trebuchet MS" w:eastAsia="Times New Roman" w:hAnsi="Trebuchet MS" w:cs="Arial"/>
          <w:color w:val="1E1E1E"/>
          <w:sz w:val="24"/>
          <w:szCs w:val="24"/>
          <w:lang w:eastAsia="tr-TR"/>
        </w:rPr>
        <w:t xml:space="preserve">Başarı notu “Toros Üniversitesi </w:t>
      </w:r>
      <w:proofErr w:type="spellStart"/>
      <w:r>
        <w:rPr>
          <w:rFonts w:ascii="Trebuchet MS" w:eastAsia="Times New Roman" w:hAnsi="Trebuchet MS" w:cs="Arial"/>
          <w:color w:val="1E1E1E"/>
          <w:sz w:val="24"/>
          <w:szCs w:val="24"/>
          <w:lang w:eastAsia="tr-TR"/>
        </w:rPr>
        <w:t>Önlisans</w:t>
      </w:r>
      <w:proofErr w:type="spellEnd"/>
      <w:r>
        <w:rPr>
          <w:rFonts w:ascii="Trebuchet MS" w:eastAsia="Times New Roman" w:hAnsi="Trebuchet MS" w:cs="Arial"/>
          <w:color w:val="1E1E1E"/>
          <w:sz w:val="24"/>
          <w:szCs w:val="24"/>
          <w:lang w:eastAsia="tr-TR"/>
        </w:rPr>
        <w:t xml:space="preserve"> ve Lisans Eğitim-Öğretim Yönetmeliği” iliği maddesine göre belirlenir. </w:t>
      </w:r>
      <w:r w:rsidRPr="00B03A95">
        <w:rPr>
          <w:rFonts w:ascii="Trebuchet MS" w:eastAsia="Times New Roman" w:hAnsi="Trebuchet MS" w:cs="Arial"/>
          <w:color w:val="1E1E1E"/>
          <w:sz w:val="24"/>
          <w:szCs w:val="24"/>
          <w:lang w:eastAsia="tr-TR"/>
        </w:rPr>
        <w:t xml:space="preserve">Başarılı olan öğrenci staj kredisini tamamlamış kabul edilir. </w:t>
      </w:r>
    </w:p>
    <w:p w14:paraId="24B17BA9" w14:textId="77777777" w:rsidR="00E356A8" w:rsidRPr="00E356A8" w:rsidRDefault="00E356A8" w:rsidP="00E356A8">
      <w:pPr>
        <w:pStyle w:val="ListeParagraf"/>
        <w:rPr>
          <w:rFonts w:ascii="Trebuchet MS" w:eastAsia="Times New Roman" w:hAnsi="Trebuchet MS" w:cs="Arial"/>
          <w:color w:val="1E1E1E"/>
          <w:sz w:val="24"/>
          <w:szCs w:val="24"/>
          <w:lang w:eastAsia="tr-TR"/>
        </w:rPr>
      </w:pPr>
    </w:p>
    <w:p w14:paraId="47E1BDAA" w14:textId="77777777" w:rsidR="00E356A8" w:rsidRDefault="00B03A95" w:rsidP="006270CC">
      <w:pPr>
        <w:pStyle w:val="ListeParagraf"/>
        <w:numPr>
          <w:ilvl w:val="0"/>
          <w:numId w:val="4"/>
        </w:numPr>
        <w:shd w:val="clear" w:color="auto" w:fill="FFFFFF"/>
        <w:spacing w:after="0" w:line="240" w:lineRule="auto"/>
        <w:jc w:val="both"/>
        <w:rPr>
          <w:rFonts w:ascii="Trebuchet MS" w:eastAsia="Times New Roman" w:hAnsi="Trebuchet MS" w:cs="Arial"/>
          <w:color w:val="1E1E1E"/>
          <w:sz w:val="24"/>
          <w:szCs w:val="24"/>
          <w:lang w:eastAsia="tr-TR"/>
        </w:rPr>
      </w:pPr>
      <w:r w:rsidRPr="004C5DB5">
        <w:rPr>
          <w:rFonts w:ascii="Trebuchet MS" w:eastAsia="Times New Roman" w:hAnsi="Trebuchet MS" w:cs="Arial"/>
          <w:color w:val="1E1E1E"/>
          <w:sz w:val="24"/>
          <w:szCs w:val="24"/>
          <w:lang w:eastAsia="tr-TR"/>
        </w:rPr>
        <w:t>Başarısız öğrenciler</w:t>
      </w:r>
      <w:r w:rsidR="00E356A8" w:rsidRPr="004C5DB5">
        <w:rPr>
          <w:rFonts w:ascii="Trebuchet MS" w:eastAsia="Times New Roman" w:hAnsi="Trebuchet MS" w:cs="Arial"/>
          <w:color w:val="1E1E1E"/>
          <w:sz w:val="24"/>
          <w:szCs w:val="24"/>
          <w:lang w:eastAsia="tr-TR"/>
        </w:rPr>
        <w:t xml:space="preserve">, bütünleme sınav takviminde belirlenen tarih ve saatlerde sözlü veya yazılı genel sınava tekrar katılabilirler. </w:t>
      </w:r>
      <w:r w:rsidR="004C5DB5" w:rsidRPr="004C5DB5">
        <w:rPr>
          <w:rFonts w:ascii="Trebuchet MS" w:eastAsia="Times New Roman" w:hAnsi="Trebuchet MS" w:cs="Arial"/>
          <w:color w:val="1E1E1E"/>
          <w:sz w:val="24"/>
          <w:szCs w:val="24"/>
          <w:lang w:eastAsia="tr-TR"/>
        </w:rPr>
        <w:t>Bu sınavdan da başarısız olan öğrenciler başarısız oldukları</w:t>
      </w:r>
      <w:r w:rsidRPr="004C5DB5">
        <w:rPr>
          <w:rFonts w:ascii="Trebuchet MS" w:eastAsia="Times New Roman" w:hAnsi="Trebuchet MS" w:cs="Arial"/>
          <w:color w:val="1E1E1E"/>
          <w:sz w:val="24"/>
          <w:szCs w:val="24"/>
          <w:lang w:eastAsia="tr-TR"/>
        </w:rPr>
        <w:t xml:space="preserve"> staj çalışmalarını, devam koşullarını da yerine getirmek suretiyle, tekrar etmek zorundadırlar. </w:t>
      </w:r>
    </w:p>
    <w:p w14:paraId="3A35F03C" w14:textId="77777777" w:rsidR="004C5DB5" w:rsidRPr="004C5DB5" w:rsidRDefault="004C5DB5" w:rsidP="004C5DB5">
      <w:pPr>
        <w:pStyle w:val="ListeParagraf"/>
        <w:rPr>
          <w:rFonts w:ascii="Trebuchet MS" w:eastAsia="Times New Roman" w:hAnsi="Trebuchet MS" w:cs="Arial"/>
          <w:color w:val="1E1E1E"/>
          <w:sz w:val="24"/>
          <w:szCs w:val="24"/>
          <w:lang w:eastAsia="tr-TR"/>
        </w:rPr>
      </w:pPr>
    </w:p>
    <w:p w14:paraId="424E0098" w14:textId="3EE9363B" w:rsidR="00E356A8" w:rsidRDefault="004C5DB5" w:rsidP="00E356A8">
      <w:pPr>
        <w:pStyle w:val="ListeParagraf"/>
        <w:numPr>
          <w:ilvl w:val="0"/>
          <w:numId w:val="4"/>
        </w:numPr>
        <w:shd w:val="clear" w:color="auto" w:fill="FFFFFF"/>
        <w:spacing w:after="0" w:line="240" w:lineRule="auto"/>
        <w:jc w:val="both"/>
        <w:rPr>
          <w:rFonts w:ascii="Trebuchet MS" w:eastAsia="Times New Roman" w:hAnsi="Trebuchet MS" w:cs="Arial"/>
          <w:color w:val="1E1E1E"/>
          <w:sz w:val="24"/>
          <w:szCs w:val="24"/>
          <w:lang w:eastAsia="tr-TR"/>
        </w:rPr>
      </w:pPr>
      <w:r w:rsidRPr="00B03A95">
        <w:rPr>
          <w:rFonts w:ascii="Trebuchet MS" w:eastAsia="Times New Roman" w:hAnsi="Trebuchet MS" w:cs="Arial"/>
          <w:color w:val="1E1E1E"/>
          <w:sz w:val="24"/>
          <w:szCs w:val="24"/>
          <w:lang w:eastAsia="tr-TR"/>
        </w:rPr>
        <w:t>Yedinci (7) ve sekizinci (8)</w:t>
      </w:r>
      <w:r>
        <w:rPr>
          <w:rFonts w:ascii="Trebuchet MS" w:eastAsia="Times New Roman" w:hAnsi="Trebuchet MS" w:cs="Arial"/>
          <w:color w:val="1E1E1E"/>
          <w:sz w:val="24"/>
          <w:szCs w:val="24"/>
          <w:lang w:eastAsia="tr-TR"/>
        </w:rPr>
        <w:t xml:space="preserve"> yarıyıllardaki her stajlarda belirtilen sürelerde stajlarını </w:t>
      </w:r>
      <w:r w:rsidR="003F1727">
        <w:rPr>
          <w:rFonts w:ascii="Trebuchet MS" w:eastAsia="Times New Roman" w:hAnsi="Trebuchet MS" w:cs="Arial"/>
          <w:color w:val="1E1E1E"/>
          <w:sz w:val="24"/>
          <w:szCs w:val="24"/>
          <w:lang w:eastAsia="tr-TR"/>
        </w:rPr>
        <w:t>tamamlamayan öğrencilere yıl</w:t>
      </w:r>
      <w:r w:rsidR="00555036">
        <w:rPr>
          <w:rFonts w:ascii="Trebuchet MS" w:eastAsia="Times New Roman" w:hAnsi="Trebuchet MS" w:cs="Arial"/>
          <w:color w:val="1E1E1E"/>
          <w:sz w:val="24"/>
          <w:szCs w:val="24"/>
          <w:lang w:eastAsia="tr-TR"/>
        </w:rPr>
        <w:t xml:space="preserve"> </w:t>
      </w:r>
      <w:r w:rsidR="003F1727">
        <w:rPr>
          <w:rFonts w:ascii="Trebuchet MS" w:eastAsia="Times New Roman" w:hAnsi="Trebuchet MS" w:cs="Arial"/>
          <w:color w:val="1E1E1E"/>
          <w:sz w:val="24"/>
          <w:szCs w:val="24"/>
          <w:lang w:eastAsia="tr-TR"/>
        </w:rPr>
        <w:t>son</w:t>
      </w:r>
      <w:r>
        <w:rPr>
          <w:rFonts w:ascii="Trebuchet MS" w:eastAsia="Times New Roman" w:hAnsi="Trebuchet MS" w:cs="Arial"/>
          <w:color w:val="1E1E1E"/>
          <w:sz w:val="24"/>
          <w:szCs w:val="24"/>
          <w:lang w:eastAsia="tr-TR"/>
        </w:rPr>
        <w:t>u final ve bütünleme sınav takviminin dışındaki tarihler</w:t>
      </w:r>
      <w:bookmarkStart w:id="0" w:name="_GoBack"/>
      <w:bookmarkEnd w:id="0"/>
      <w:r>
        <w:rPr>
          <w:rFonts w:ascii="Trebuchet MS" w:eastAsia="Times New Roman" w:hAnsi="Trebuchet MS" w:cs="Arial"/>
          <w:color w:val="1E1E1E"/>
          <w:sz w:val="24"/>
          <w:szCs w:val="24"/>
          <w:lang w:eastAsia="tr-TR"/>
        </w:rPr>
        <w:t xml:space="preserve">de de bölüm kurulu kararıyla sözlü veya yazılı sınav yapılabilir. </w:t>
      </w:r>
    </w:p>
    <w:p w14:paraId="4579960B" w14:textId="77777777" w:rsidR="00105F23" w:rsidRPr="00105F23" w:rsidRDefault="00105F23" w:rsidP="00105F23">
      <w:pPr>
        <w:pStyle w:val="ListeParagraf"/>
        <w:rPr>
          <w:rFonts w:ascii="Trebuchet MS" w:eastAsia="Times New Roman" w:hAnsi="Trebuchet MS" w:cs="Arial"/>
          <w:color w:val="1E1E1E"/>
          <w:sz w:val="24"/>
          <w:szCs w:val="24"/>
          <w:lang w:eastAsia="tr-TR"/>
        </w:rPr>
      </w:pPr>
    </w:p>
    <w:p w14:paraId="647E0121" w14:textId="77777777" w:rsidR="00105F23" w:rsidRPr="00105F23" w:rsidRDefault="00105F23" w:rsidP="00105F23">
      <w:pPr>
        <w:pStyle w:val="ListeParagraf"/>
        <w:numPr>
          <w:ilvl w:val="0"/>
          <w:numId w:val="3"/>
        </w:numPr>
        <w:shd w:val="clear" w:color="auto" w:fill="FFFFFF"/>
        <w:spacing w:after="0" w:line="240" w:lineRule="auto"/>
        <w:jc w:val="both"/>
        <w:rPr>
          <w:rFonts w:ascii="Trebuchet MS" w:eastAsia="Times New Roman" w:hAnsi="Trebuchet MS" w:cs="Arial"/>
          <w:color w:val="1E1E1E"/>
          <w:sz w:val="24"/>
          <w:szCs w:val="24"/>
          <w:lang w:eastAsia="tr-TR"/>
        </w:rPr>
      </w:pPr>
      <w:r w:rsidRPr="00105F23">
        <w:rPr>
          <w:rFonts w:ascii="Trebuchet MS" w:eastAsia="Times New Roman" w:hAnsi="Trebuchet MS" w:cs="Arial"/>
          <w:b/>
          <w:bCs/>
          <w:color w:val="1E1E1E"/>
          <w:sz w:val="24"/>
          <w:szCs w:val="24"/>
          <w:lang w:eastAsia="tr-TR"/>
        </w:rPr>
        <w:t>STAJ ÇALIŞMASI YAPAN ÖĞRENCİNİN SORUMLULUĞU</w:t>
      </w:r>
    </w:p>
    <w:p w14:paraId="50FE46B9" w14:textId="77777777" w:rsidR="00105F23" w:rsidRDefault="00105F23" w:rsidP="00105F23">
      <w:pPr>
        <w:pStyle w:val="ListeParagraf"/>
        <w:shd w:val="clear" w:color="auto" w:fill="FFFFFF"/>
        <w:spacing w:after="0" w:line="240" w:lineRule="auto"/>
        <w:jc w:val="both"/>
        <w:rPr>
          <w:rFonts w:ascii="Trebuchet MS" w:eastAsia="Times New Roman" w:hAnsi="Trebuchet MS" w:cs="Arial"/>
          <w:color w:val="1E1E1E"/>
          <w:sz w:val="24"/>
          <w:szCs w:val="24"/>
          <w:lang w:eastAsia="tr-TR"/>
        </w:rPr>
      </w:pPr>
    </w:p>
    <w:p w14:paraId="45EC0B16" w14:textId="77777777" w:rsidR="00105F23" w:rsidRDefault="00105F23" w:rsidP="00105F23">
      <w:pPr>
        <w:pStyle w:val="ListeParagraf"/>
        <w:numPr>
          <w:ilvl w:val="0"/>
          <w:numId w:val="6"/>
        </w:numPr>
        <w:shd w:val="clear" w:color="auto" w:fill="FFFFFF"/>
        <w:spacing w:after="0" w:line="240" w:lineRule="auto"/>
        <w:jc w:val="both"/>
        <w:rPr>
          <w:rFonts w:ascii="Trebuchet MS" w:eastAsia="Times New Roman" w:hAnsi="Trebuchet MS" w:cs="Arial"/>
          <w:color w:val="1E1E1E"/>
          <w:sz w:val="24"/>
          <w:szCs w:val="24"/>
          <w:lang w:eastAsia="tr-TR"/>
        </w:rPr>
      </w:pPr>
      <w:r w:rsidRPr="00105F23">
        <w:rPr>
          <w:rFonts w:ascii="Trebuchet MS" w:eastAsia="Times New Roman" w:hAnsi="Trebuchet MS" w:cs="Arial"/>
          <w:color w:val="1E1E1E"/>
          <w:sz w:val="24"/>
          <w:szCs w:val="24"/>
          <w:lang w:eastAsia="tr-TR"/>
        </w:rPr>
        <w:t xml:space="preserve"> Öğrenci Bölüm tarafından hazırlana</w:t>
      </w:r>
      <w:r>
        <w:rPr>
          <w:rFonts w:ascii="Trebuchet MS" w:eastAsia="Times New Roman" w:hAnsi="Trebuchet MS" w:cs="Arial"/>
          <w:color w:val="1E1E1E"/>
          <w:sz w:val="24"/>
          <w:szCs w:val="24"/>
          <w:lang w:eastAsia="tr-TR"/>
        </w:rPr>
        <w:t xml:space="preserve">n staj çalışma programına uymak </w:t>
      </w:r>
      <w:r w:rsidRPr="00105F23">
        <w:rPr>
          <w:rFonts w:ascii="Trebuchet MS" w:eastAsia="Times New Roman" w:hAnsi="Trebuchet MS" w:cs="Arial"/>
          <w:color w:val="1E1E1E"/>
          <w:sz w:val="24"/>
          <w:szCs w:val="24"/>
          <w:lang w:eastAsia="tr-TR"/>
        </w:rPr>
        <w:t>zorundadır.</w:t>
      </w:r>
    </w:p>
    <w:p w14:paraId="0B7229B5" w14:textId="77777777" w:rsidR="00105F23" w:rsidRDefault="00105F23" w:rsidP="00105F23">
      <w:pPr>
        <w:pStyle w:val="ListeParagraf"/>
        <w:numPr>
          <w:ilvl w:val="0"/>
          <w:numId w:val="6"/>
        </w:numPr>
        <w:shd w:val="clear" w:color="auto" w:fill="FFFFFF"/>
        <w:spacing w:after="0" w:line="240" w:lineRule="auto"/>
        <w:jc w:val="both"/>
        <w:rPr>
          <w:rFonts w:ascii="Trebuchet MS" w:eastAsia="Times New Roman" w:hAnsi="Trebuchet MS" w:cs="Arial"/>
          <w:color w:val="1E1E1E"/>
          <w:sz w:val="24"/>
          <w:szCs w:val="24"/>
          <w:lang w:eastAsia="tr-TR"/>
        </w:rPr>
      </w:pPr>
      <w:r w:rsidRPr="00105F23">
        <w:rPr>
          <w:rFonts w:ascii="Trebuchet MS" w:eastAsia="Times New Roman" w:hAnsi="Trebuchet MS" w:cs="Arial"/>
          <w:color w:val="1E1E1E"/>
          <w:sz w:val="24"/>
          <w:szCs w:val="24"/>
          <w:lang w:eastAsia="tr-TR"/>
        </w:rPr>
        <w:t>Öğrenci Bölüm Başkanlığı'nın onayı olmadan staj dönemi ve staj yapılacak kurumu değiştiremez.</w:t>
      </w:r>
    </w:p>
    <w:p w14:paraId="35B6A8A5" w14:textId="77777777" w:rsidR="00105F23" w:rsidRPr="0010713D" w:rsidRDefault="00FD636A" w:rsidP="00105F23">
      <w:pPr>
        <w:pStyle w:val="ListeParagraf"/>
        <w:numPr>
          <w:ilvl w:val="0"/>
          <w:numId w:val="6"/>
        </w:numPr>
        <w:shd w:val="clear" w:color="auto" w:fill="FFFFFF"/>
        <w:spacing w:after="0" w:line="240" w:lineRule="auto"/>
        <w:jc w:val="both"/>
        <w:rPr>
          <w:rFonts w:ascii="Trebuchet MS" w:eastAsia="Times New Roman" w:hAnsi="Trebuchet MS" w:cs="Arial"/>
          <w:color w:val="1E1E1E"/>
          <w:sz w:val="24"/>
          <w:szCs w:val="24"/>
          <w:lang w:eastAsia="tr-TR"/>
        </w:rPr>
      </w:pPr>
      <w:r w:rsidRPr="00105F23">
        <w:rPr>
          <w:rFonts w:ascii="Trebuchet MS" w:eastAsia="Times New Roman" w:hAnsi="Trebuchet MS" w:cs="Arial"/>
          <w:color w:val="1E1E1E"/>
          <w:sz w:val="24"/>
          <w:szCs w:val="24"/>
          <w:lang w:eastAsia="tr-TR"/>
        </w:rPr>
        <w:t xml:space="preserve">Öğrenci staj çalışmasının gereği olan görevleri zamanında ve eksiksiz yapmak ve bu görevleri ve yaptığı çalışmaları </w:t>
      </w:r>
      <w:r w:rsidRPr="0010713D">
        <w:rPr>
          <w:rFonts w:ascii="Trebuchet MS" w:eastAsia="Times New Roman" w:hAnsi="Trebuchet MS" w:cs="Arial"/>
          <w:color w:val="1E1E1E"/>
          <w:sz w:val="24"/>
          <w:szCs w:val="24"/>
          <w:lang w:eastAsia="tr-TR"/>
        </w:rPr>
        <w:t>kaydetmek zorundadır.</w:t>
      </w:r>
    </w:p>
    <w:p w14:paraId="3B709C01" w14:textId="77777777" w:rsidR="00105F23" w:rsidRDefault="00FD636A" w:rsidP="00105F23">
      <w:pPr>
        <w:pStyle w:val="ListeParagraf"/>
        <w:numPr>
          <w:ilvl w:val="0"/>
          <w:numId w:val="6"/>
        </w:numPr>
        <w:shd w:val="clear" w:color="auto" w:fill="FFFFFF"/>
        <w:spacing w:after="0" w:line="240" w:lineRule="auto"/>
        <w:jc w:val="both"/>
        <w:rPr>
          <w:rFonts w:ascii="Trebuchet MS" w:eastAsia="Times New Roman" w:hAnsi="Trebuchet MS" w:cs="Arial"/>
          <w:color w:val="1E1E1E"/>
          <w:sz w:val="24"/>
          <w:szCs w:val="24"/>
          <w:lang w:eastAsia="tr-TR"/>
        </w:rPr>
      </w:pPr>
      <w:r w:rsidRPr="00105F23">
        <w:rPr>
          <w:rFonts w:ascii="Trebuchet MS" w:eastAsia="Times New Roman" w:hAnsi="Trebuchet MS" w:cs="Arial"/>
          <w:color w:val="1E1E1E"/>
          <w:sz w:val="24"/>
          <w:szCs w:val="24"/>
          <w:lang w:eastAsia="tr-TR"/>
        </w:rPr>
        <w:t xml:space="preserve">Staj çalışması yapan her öğrenci kurumun çalışma ve güvenlik kurallarına uymakla ve çalışma </w:t>
      </w:r>
      <w:proofErr w:type="gramStart"/>
      <w:r w:rsidRPr="00105F23">
        <w:rPr>
          <w:rFonts w:ascii="Trebuchet MS" w:eastAsia="Times New Roman" w:hAnsi="Trebuchet MS" w:cs="Arial"/>
          <w:color w:val="1E1E1E"/>
          <w:sz w:val="24"/>
          <w:szCs w:val="24"/>
          <w:lang w:eastAsia="tr-TR"/>
        </w:rPr>
        <w:t>mekanını</w:t>
      </w:r>
      <w:proofErr w:type="gramEnd"/>
      <w:r w:rsidRPr="00105F23">
        <w:rPr>
          <w:rFonts w:ascii="Trebuchet MS" w:eastAsia="Times New Roman" w:hAnsi="Trebuchet MS" w:cs="Arial"/>
          <w:color w:val="1E1E1E"/>
          <w:sz w:val="24"/>
          <w:szCs w:val="24"/>
          <w:lang w:eastAsia="tr-TR"/>
        </w:rPr>
        <w:t>, aletleri, malzeme ve gereçleri özenle ve dikkatle kullanmakla yükümlüdür. Bu yükümlülükleri yerine getirememesinden doğan her türlü sorumluluk öğrenciye aittir ve gerektiğinde öğrenci hakkında "Yüksek Öğretim Kurumları Öğrenci Disiplin Yönetmeliği" hükümleri uyarınca işlem yapılır.</w:t>
      </w:r>
    </w:p>
    <w:p w14:paraId="6A1DB8F0" w14:textId="77777777" w:rsidR="00E77097" w:rsidRDefault="00FD636A" w:rsidP="00FD636A">
      <w:pPr>
        <w:pStyle w:val="ListeParagraf"/>
        <w:numPr>
          <w:ilvl w:val="0"/>
          <w:numId w:val="6"/>
        </w:numPr>
        <w:shd w:val="clear" w:color="auto" w:fill="FFFFFF"/>
        <w:spacing w:after="0" w:line="240" w:lineRule="auto"/>
        <w:jc w:val="both"/>
        <w:rPr>
          <w:rFonts w:ascii="Trebuchet MS" w:eastAsia="Times New Roman" w:hAnsi="Trebuchet MS" w:cs="Arial"/>
          <w:color w:val="1E1E1E"/>
          <w:sz w:val="24"/>
          <w:szCs w:val="24"/>
          <w:lang w:eastAsia="tr-TR"/>
        </w:rPr>
      </w:pPr>
      <w:r w:rsidRPr="00105F23">
        <w:rPr>
          <w:rFonts w:ascii="Trebuchet MS" w:eastAsia="Times New Roman" w:hAnsi="Trebuchet MS" w:cs="Arial"/>
          <w:color w:val="1E1E1E"/>
          <w:sz w:val="24"/>
          <w:szCs w:val="24"/>
          <w:lang w:eastAsia="tr-TR"/>
        </w:rPr>
        <w:t>Öğrencinin genel görünüş ve giyim şekli üniversite öğrencisine yakışır bir şekilde ve Sağlık Bilimleri Fakültesi, Beslenme ve Diyetetik Bölümü, çalışılan hastane ve kurum ile diyetisyenlik mesleğinin özel koşullarına uygun olmalıdır. Staj süresince genel görünüş ve kıyafetler izlenecek ve değerlendirilecektir. Bu konularda yetkili organlarca verilen kararlara uymayanlar hakkında “Yükseköğretim Kurumları Öğrenci Disiplin Yönetmeliği” hükümleri uygulanır.</w:t>
      </w:r>
    </w:p>
    <w:p w14:paraId="114CC295" w14:textId="77777777" w:rsidR="00FD636A" w:rsidRPr="00E77097" w:rsidRDefault="00FD636A" w:rsidP="00FD636A">
      <w:pPr>
        <w:pStyle w:val="ListeParagraf"/>
        <w:numPr>
          <w:ilvl w:val="0"/>
          <w:numId w:val="6"/>
        </w:numPr>
        <w:shd w:val="clear" w:color="auto" w:fill="FFFFFF"/>
        <w:spacing w:after="0" w:line="240" w:lineRule="auto"/>
        <w:jc w:val="both"/>
        <w:rPr>
          <w:rFonts w:ascii="Trebuchet MS" w:eastAsia="Times New Roman" w:hAnsi="Trebuchet MS" w:cs="Arial"/>
          <w:color w:val="1E1E1E"/>
          <w:sz w:val="24"/>
          <w:szCs w:val="24"/>
          <w:lang w:eastAsia="tr-TR"/>
        </w:rPr>
      </w:pPr>
      <w:r w:rsidRPr="00E77097">
        <w:rPr>
          <w:rFonts w:ascii="Trebuchet MS" w:eastAsia="Times New Roman" w:hAnsi="Trebuchet MS" w:cs="Arial"/>
          <w:color w:val="1E1E1E"/>
          <w:sz w:val="24"/>
          <w:szCs w:val="24"/>
          <w:lang w:eastAsia="tr-TR"/>
        </w:rPr>
        <w:t>Öğrencinin staj esnasında karşılaştıkları sorunlar öncelikle ilgili staj danışmanına ve sorumlu diyetisyene, gerekli görüldüğü takdirde ise Beslenme ve Diyetetik Bölüm Başkanlığı’na iletilir. Çalışma saatleri esnasında karşılaşılan sorunlar ve zorluklar o bölümün sorumlu diyetisyenleri ve/veya danışmanlarına danışılarak ve onlarla işbirliği yapılarak çözümlenecek, öğrenci bu sorunları kendi başına hastane veya kurumda çalışan diğer meslek grupları ile çözümleme çabasına girmeyecektir.</w:t>
      </w:r>
    </w:p>
    <w:p w14:paraId="48D1771D" w14:textId="77777777" w:rsidR="00FD636A" w:rsidRPr="00EA6FB4" w:rsidRDefault="00FD636A" w:rsidP="00FD636A">
      <w:pPr>
        <w:shd w:val="clear" w:color="auto" w:fill="FFFFFF"/>
        <w:spacing w:after="0" w:line="240" w:lineRule="auto"/>
        <w:rPr>
          <w:rFonts w:ascii="Trebuchet MS" w:eastAsia="Times New Roman" w:hAnsi="Trebuchet MS" w:cs="Arial"/>
          <w:b/>
          <w:color w:val="1E1E1E"/>
          <w:sz w:val="24"/>
          <w:szCs w:val="24"/>
          <w:lang w:eastAsia="tr-TR"/>
        </w:rPr>
      </w:pPr>
      <w:r w:rsidRPr="00FD636A">
        <w:rPr>
          <w:rFonts w:ascii="Trebuchet MS" w:eastAsia="Times New Roman" w:hAnsi="Trebuchet MS" w:cs="Arial"/>
          <w:color w:val="1E1E1E"/>
          <w:sz w:val="24"/>
          <w:szCs w:val="24"/>
          <w:lang w:eastAsia="tr-TR"/>
        </w:rPr>
        <w:t> </w:t>
      </w:r>
    </w:p>
    <w:p w14:paraId="26D37B17" w14:textId="77777777" w:rsidR="00B819B3" w:rsidRPr="00EA6FB4" w:rsidRDefault="00EA6FB4" w:rsidP="00EA6FB4">
      <w:pPr>
        <w:pStyle w:val="ListeParagraf"/>
        <w:numPr>
          <w:ilvl w:val="0"/>
          <w:numId w:val="3"/>
        </w:numPr>
        <w:rPr>
          <w:rFonts w:ascii="Trebuchet MS" w:hAnsi="Trebuchet MS"/>
          <w:b/>
          <w:sz w:val="24"/>
          <w:szCs w:val="24"/>
        </w:rPr>
      </w:pPr>
      <w:r w:rsidRPr="00EA6FB4">
        <w:rPr>
          <w:rFonts w:ascii="Trebuchet MS" w:hAnsi="Trebuchet MS"/>
          <w:b/>
          <w:sz w:val="24"/>
          <w:szCs w:val="24"/>
        </w:rPr>
        <w:t>YÜRÜRLÜLÜK ve YÜRÜTME</w:t>
      </w:r>
    </w:p>
    <w:p w14:paraId="79D0E0B8" w14:textId="25C59BFB" w:rsidR="00F354C8" w:rsidRDefault="00EA6FB4" w:rsidP="00972EB8">
      <w:pPr>
        <w:ind w:left="360"/>
        <w:rPr>
          <w:rFonts w:ascii="Trebuchet MS" w:hAnsi="Trebuchet MS"/>
          <w:sz w:val="24"/>
          <w:szCs w:val="24"/>
        </w:rPr>
      </w:pPr>
      <w:r>
        <w:rPr>
          <w:rFonts w:ascii="Trebuchet MS" w:hAnsi="Trebuchet MS"/>
          <w:sz w:val="24"/>
          <w:szCs w:val="24"/>
        </w:rPr>
        <w:t>Bu ilkeler Bölüm Kurulu tarafından onaylandıktan sonra yürürlüğe girer ve Bölüm Başkanı tarafından yürütülür.</w:t>
      </w:r>
    </w:p>
    <w:p w14:paraId="28FDA0DC" w14:textId="2510E600" w:rsidR="005D7F5D" w:rsidRDefault="005D7F5D" w:rsidP="00972EB8">
      <w:pPr>
        <w:ind w:left="360"/>
        <w:rPr>
          <w:rFonts w:ascii="Trebuchet MS" w:hAnsi="Trebuchet MS"/>
          <w:sz w:val="24"/>
          <w:szCs w:val="24"/>
        </w:rPr>
      </w:pPr>
    </w:p>
    <w:p w14:paraId="7901A721" w14:textId="77777777" w:rsidR="009C6A86" w:rsidRPr="00B324D7" w:rsidRDefault="009C6A86" w:rsidP="00B04E91">
      <w:pPr>
        <w:spacing w:before="216"/>
        <w:ind w:left="560" w:firstLine="160"/>
        <w:rPr>
          <w:sz w:val="20"/>
        </w:rPr>
      </w:pPr>
    </w:p>
    <w:sectPr w:rsidR="009C6A86" w:rsidRPr="00B324D7" w:rsidSect="002E093A">
      <w:headerReference w:type="default" r:id="rId8"/>
      <w:pgSz w:w="11906" w:h="16838"/>
      <w:pgMar w:top="567" w:right="1418" w:bottom="29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5562" w14:textId="77777777" w:rsidR="003325A3" w:rsidRDefault="003325A3" w:rsidP="00F354C8">
      <w:pPr>
        <w:spacing w:after="0" w:line="240" w:lineRule="auto"/>
      </w:pPr>
      <w:r>
        <w:separator/>
      </w:r>
    </w:p>
  </w:endnote>
  <w:endnote w:type="continuationSeparator" w:id="0">
    <w:p w14:paraId="2CD523A5" w14:textId="77777777" w:rsidR="003325A3" w:rsidRDefault="003325A3" w:rsidP="00F3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FBAD2" w14:textId="77777777" w:rsidR="003325A3" w:rsidRDefault="003325A3" w:rsidP="00F354C8">
      <w:pPr>
        <w:spacing w:after="0" w:line="240" w:lineRule="auto"/>
      </w:pPr>
      <w:r>
        <w:separator/>
      </w:r>
    </w:p>
  </w:footnote>
  <w:footnote w:type="continuationSeparator" w:id="0">
    <w:p w14:paraId="5F2743B0" w14:textId="77777777" w:rsidR="003325A3" w:rsidRDefault="003325A3" w:rsidP="00F35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9F0CA" w14:textId="2BE16B7E" w:rsidR="0035536E" w:rsidRDefault="0035536E">
    <w:pPr>
      <w:pStyle w:val="stBilgi"/>
      <w:rPr>
        <w:noProof/>
        <w:lang w:eastAsia="tr-TR"/>
      </w:rPr>
    </w:pPr>
    <w:r w:rsidRPr="00A54D81">
      <w:rPr>
        <w:rFonts w:ascii="Times New Roman" w:hAnsi="Times New Roman"/>
        <w:b/>
        <w:noProof/>
        <w:sz w:val="24"/>
        <w:szCs w:val="24"/>
        <w:lang w:eastAsia="tr-TR"/>
      </w:rPr>
      <w:drawing>
        <wp:anchor distT="0" distB="0" distL="114300" distR="114300" simplePos="0" relativeHeight="251678720" behindDoc="1" locked="0" layoutInCell="1" allowOverlap="1" wp14:anchorId="48C2FB2E" wp14:editId="2CD68965">
          <wp:simplePos x="0" y="0"/>
          <wp:positionH relativeFrom="column">
            <wp:posOffset>2400300</wp:posOffset>
          </wp:positionH>
          <wp:positionV relativeFrom="paragraph">
            <wp:posOffset>-30480</wp:posOffset>
          </wp:positionV>
          <wp:extent cx="927100" cy="942975"/>
          <wp:effectExtent l="0" t="0" r="6350" b="9525"/>
          <wp:wrapTight wrapText="bothSides">
            <wp:wrapPolygon edited="0">
              <wp:start x="0" y="0"/>
              <wp:lineTo x="0" y="21382"/>
              <wp:lineTo x="21304" y="21382"/>
              <wp:lineTo x="21304" y="0"/>
              <wp:lineTo x="0" y="0"/>
            </wp:wrapPolygon>
          </wp:wrapTight>
          <wp:docPr id="1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63327" w14:textId="37D84DB4" w:rsidR="0035536E" w:rsidRDefault="0035536E">
    <w:pPr>
      <w:pStyle w:val="stBilgi"/>
      <w:rPr>
        <w:noProof/>
        <w:lang w:eastAsia="tr-TR"/>
      </w:rPr>
    </w:pPr>
  </w:p>
  <w:p w14:paraId="0029B5AE" w14:textId="3EFDDBAE" w:rsidR="0035536E" w:rsidRDefault="0035536E">
    <w:pPr>
      <w:pStyle w:val="stBilgi"/>
      <w:rPr>
        <w:noProof/>
        <w:lang w:eastAsia="tr-TR"/>
      </w:rPr>
    </w:pPr>
  </w:p>
  <w:p w14:paraId="30A7F51C" w14:textId="3673121B" w:rsidR="0035536E" w:rsidRDefault="0035536E">
    <w:pPr>
      <w:pStyle w:val="stBilgi"/>
      <w:rPr>
        <w:noProof/>
        <w:lang w:eastAsia="tr-TR"/>
      </w:rPr>
    </w:pPr>
  </w:p>
  <w:p w14:paraId="778A74F7" w14:textId="15B61BCC" w:rsidR="0035536E" w:rsidRDefault="0035536E">
    <w:pPr>
      <w:pStyle w:val="stBilgi"/>
      <w:rPr>
        <w:noProof/>
        <w:lang w:eastAsia="tr-TR"/>
      </w:rPr>
    </w:pPr>
  </w:p>
  <w:p w14:paraId="06552287" w14:textId="77777777" w:rsidR="0035536E" w:rsidRDefault="0035536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7715"/>
    <w:multiLevelType w:val="hybridMultilevel"/>
    <w:tmpl w:val="465EDCF2"/>
    <w:lvl w:ilvl="0" w:tplc="B9C8CA08">
      <w:numFmt w:val="bullet"/>
      <w:lvlText w:val=""/>
      <w:lvlJc w:val="left"/>
      <w:pPr>
        <w:ind w:left="843" w:hanging="360"/>
      </w:pPr>
      <w:rPr>
        <w:rFonts w:ascii="Symbol" w:eastAsia="Symbol" w:hAnsi="Symbol" w:cs="Symbol" w:hint="default"/>
        <w:w w:val="98"/>
        <w:sz w:val="26"/>
        <w:szCs w:val="26"/>
        <w:lang w:val="tr-TR" w:eastAsia="en-US" w:bidi="ar-SA"/>
      </w:rPr>
    </w:lvl>
    <w:lvl w:ilvl="1" w:tplc="43184506">
      <w:numFmt w:val="bullet"/>
      <w:lvlText w:val="•"/>
      <w:lvlJc w:val="left"/>
      <w:pPr>
        <w:ind w:left="1796" w:hanging="360"/>
      </w:pPr>
      <w:rPr>
        <w:rFonts w:hint="default"/>
        <w:lang w:val="tr-TR" w:eastAsia="en-US" w:bidi="ar-SA"/>
      </w:rPr>
    </w:lvl>
    <w:lvl w:ilvl="2" w:tplc="67BAC774">
      <w:numFmt w:val="bullet"/>
      <w:lvlText w:val="•"/>
      <w:lvlJc w:val="left"/>
      <w:pPr>
        <w:ind w:left="2752" w:hanging="360"/>
      </w:pPr>
      <w:rPr>
        <w:rFonts w:hint="default"/>
        <w:lang w:val="tr-TR" w:eastAsia="en-US" w:bidi="ar-SA"/>
      </w:rPr>
    </w:lvl>
    <w:lvl w:ilvl="3" w:tplc="678AA516">
      <w:numFmt w:val="bullet"/>
      <w:lvlText w:val="•"/>
      <w:lvlJc w:val="left"/>
      <w:pPr>
        <w:ind w:left="3708" w:hanging="360"/>
      </w:pPr>
      <w:rPr>
        <w:rFonts w:hint="default"/>
        <w:lang w:val="tr-TR" w:eastAsia="en-US" w:bidi="ar-SA"/>
      </w:rPr>
    </w:lvl>
    <w:lvl w:ilvl="4" w:tplc="D6F629FA">
      <w:numFmt w:val="bullet"/>
      <w:lvlText w:val="•"/>
      <w:lvlJc w:val="left"/>
      <w:pPr>
        <w:ind w:left="4664" w:hanging="360"/>
      </w:pPr>
      <w:rPr>
        <w:rFonts w:hint="default"/>
        <w:lang w:val="tr-TR" w:eastAsia="en-US" w:bidi="ar-SA"/>
      </w:rPr>
    </w:lvl>
    <w:lvl w:ilvl="5" w:tplc="BFD859B2">
      <w:numFmt w:val="bullet"/>
      <w:lvlText w:val="•"/>
      <w:lvlJc w:val="left"/>
      <w:pPr>
        <w:ind w:left="5620" w:hanging="360"/>
      </w:pPr>
      <w:rPr>
        <w:rFonts w:hint="default"/>
        <w:lang w:val="tr-TR" w:eastAsia="en-US" w:bidi="ar-SA"/>
      </w:rPr>
    </w:lvl>
    <w:lvl w:ilvl="6" w:tplc="84DC6EEC">
      <w:numFmt w:val="bullet"/>
      <w:lvlText w:val="•"/>
      <w:lvlJc w:val="left"/>
      <w:pPr>
        <w:ind w:left="6576" w:hanging="360"/>
      </w:pPr>
      <w:rPr>
        <w:rFonts w:hint="default"/>
        <w:lang w:val="tr-TR" w:eastAsia="en-US" w:bidi="ar-SA"/>
      </w:rPr>
    </w:lvl>
    <w:lvl w:ilvl="7" w:tplc="B10CA670">
      <w:numFmt w:val="bullet"/>
      <w:lvlText w:val="•"/>
      <w:lvlJc w:val="left"/>
      <w:pPr>
        <w:ind w:left="7532" w:hanging="360"/>
      </w:pPr>
      <w:rPr>
        <w:rFonts w:hint="default"/>
        <w:lang w:val="tr-TR" w:eastAsia="en-US" w:bidi="ar-SA"/>
      </w:rPr>
    </w:lvl>
    <w:lvl w:ilvl="8" w:tplc="B7188A4E">
      <w:numFmt w:val="bullet"/>
      <w:lvlText w:val="•"/>
      <w:lvlJc w:val="left"/>
      <w:pPr>
        <w:ind w:left="8488" w:hanging="360"/>
      </w:pPr>
      <w:rPr>
        <w:rFonts w:hint="default"/>
        <w:lang w:val="tr-TR" w:eastAsia="en-US" w:bidi="ar-SA"/>
      </w:rPr>
    </w:lvl>
  </w:abstractNum>
  <w:abstractNum w:abstractNumId="1" w15:restartNumberingAfterBreak="0">
    <w:nsid w:val="22AC5864"/>
    <w:multiLevelType w:val="hybridMultilevel"/>
    <w:tmpl w:val="8E62B906"/>
    <w:lvl w:ilvl="0" w:tplc="9B1AB67C">
      <w:start w:val="1"/>
      <w:numFmt w:val="decimal"/>
      <w:lvlText w:val="%1."/>
      <w:lvlJc w:val="left"/>
      <w:pPr>
        <w:ind w:left="843" w:hanging="219"/>
        <w:jc w:val="right"/>
      </w:pPr>
      <w:rPr>
        <w:rFonts w:ascii="Times New Roman" w:eastAsia="Times New Roman" w:hAnsi="Times New Roman" w:cs="Times New Roman" w:hint="default"/>
        <w:w w:val="100"/>
        <w:sz w:val="22"/>
        <w:szCs w:val="22"/>
        <w:lang w:val="tr-TR" w:eastAsia="en-US" w:bidi="ar-SA"/>
      </w:rPr>
    </w:lvl>
    <w:lvl w:ilvl="1" w:tplc="5A4A26BC">
      <w:numFmt w:val="bullet"/>
      <w:lvlText w:val="•"/>
      <w:lvlJc w:val="left"/>
      <w:pPr>
        <w:ind w:left="1796" w:hanging="219"/>
      </w:pPr>
      <w:rPr>
        <w:rFonts w:hint="default"/>
        <w:lang w:val="tr-TR" w:eastAsia="en-US" w:bidi="ar-SA"/>
      </w:rPr>
    </w:lvl>
    <w:lvl w:ilvl="2" w:tplc="852089C8">
      <w:numFmt w:val="bullet"/>
      <w:lvlText w:val="•"/>
      <w:lvlJc w:val="left"/>
      <w:pPr>
        <w:ind w:left="2752" w:hanging="219"/>
      </w:pPr>
      <w:rPr>
        <w:rFonts w:hint="default"/>
        <w:lang w:val="tr-TR" w:eastAsia="en-US" w:bidi="ar-SA"/>
      </w:rPr>
    </w:lvl>
    <w:lvl w:ilvl="3" w:tplc="3D08B866">
      <w:numFmt w:val="bullet"/>
      <w:lvlText w:val="•"/>
      <w:lvlJc w:val="left"/>
      <w:pPr>
        <w:ind w:left="3708" w:hanging="219"/>
      </w:pPr>
      <w:rPr>
        <w:rFonts w:hint="default"/>
        <w:lang w:val="tr-TR" w:eastAsia="en-US" w:bidi="ar-SA"/>
      </w:rPr>
    </w:lvl>
    <w:lvl w:ilvl="4" w:tplc="C1B83678">
      <w:numFmt w:val="bullet"/>
      <w:lvlText w:val="•"/>
      <w:lvlJc w:val="left"/>
      <w:pPr>
        <w:ind w:left="4664" w:hanging="219"/>
      </w:pPr>
      <w:rPr>
        <w:rFonts w:hint="default"/>
        <w:lang w:val="tr-TR" w:eastAsia="en-US" w:bidi="ar-SA"/>
      </w:rPr>
    </w:lvl>
    <w:lvl w:ilvl="5" w:tplc="0756D664">
      <w:numFmt w:val="bullet"/>
      <w:lvlText w:val="•"/>
      <w:lvlJc w:val="left"/>
      <w:pPr>
        <w:ind w:left="5620" w:hanging="219"/>
      </w:pPr>
      <w:rPr>
        <w:rFonts w:hint="default"/>
        <w:lang w:val="tr-TR" w:eastAsia="en-US" w:bidi="ar-SA"/>
      </w:rPr>
    </w:lvl>
    <w:lvl w:ilvl="6" w:tplc="4C5CD0BE">
      <w:numFmt w:val="bullet"/>
      <w:lvlText w:val="•"/>
      <w:lvlJc w:val="left"/>
      <w:pPr>
        <w:ind w:left="6576" w:hanging="219"/>
      </w:pPr>
      <w:rPr>
        <w:rFonts w:hint="default"/>
        <w:lang w:val="tr-TR" w:eastAsia="en-US" w:bidi="ar-SA"/>
      </w:rPr>
    </w:lvl>
    <w:lvl w:ilvl="7" w:tplc="BC1859D6">
      <w:numFmt w:val="bullet"/>
      <w:lvlText w:val="•"/>
      <w:lvlJc w:val="left"/>
      <w:pPr>
        <w:ind w:left="7532" w:hanging="219"/>
      </w:pPr>
      <w:rPr>
        <w:rFonts w:hint="default"/>
        <w:lang w:val="tr-TR" w:eastAsia="en-US" w:bidi="ar-SA"/>
      </w:rPr>
    </w:lvl>
    <w:lvl w:ilvl="8" w:tplc="0082EA4A">
      <w:numFmt w:val="bullet"/>
      <w:lvlText w:val="•"/>
      <w:lvlJc w:val="left"/>
      <w:pPr>
        <w:ind w:left="8488" w:hanging="219"/>
      </w:pPr>
      <w:rPr>
        <w:rFonts w:hint="default"/>
        <w:lang w:val="tr-TR" w:eastAsia="en-US" w:bidi="ar-SA"/>
      </w:rPr>
    </w:lvl>
  </w:abstractNum>
  <w:abstractNum w:abstractNumId="2" w15:restartNumberingAfterBreak="0">
    <w:nsid w:val="235475A7"/>
    <w:multiLevelType w:val="hybridMultilevel"/>
    <w:tmpl w:val="2B3AB930"/>
    <w:lvl w:ilvl="0" w:tplc="5C1643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C204D9"/>
    <w:multiLevelType w:val="hybridMultilevel"/>
    <w:tmpl w:val="01C4F8BA"/>
    <w:lvl w:ilvl="0" w:tplc="86DAEEA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9864DD4"/>
    <w:multiLevelType w:val="hybridMultilevel"/>
    <w:tmpl w:val="6F824D7C"/>
    <w:lvl w:ilvl="0" w:tplc="21CE2E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541FD1"/>
    <w:multiLevelType w:val="hybridMultilevel"/>
    <w:tmpl w:val="A4BEAC98"/>
    <w:lvl w:ilvl="0" w:tplc="9E3626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CBD6E39"/>
    <w:multiLevelType w:val="hybridMultilevel"/>
    <w:tmpl w:val="97BEFAC0"/>
    <w:lvl w:ilvl="0" w:tplc="C77A15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DF85928"/>
    <w:multiLevelType w:val="hybridMultilevel"/>
    <w:tmpl w:val="0A06D292"/>
    <w:lvl w:ilvl="0" w:tplc="B98A5F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6A"/>
    <w:rsid w:val="000D2245"/>
    <w:rsid w:val="000E47ED"/>
    <w:rsid w:val="00105F23"/>
    <w:rsid w:val="0010713D"/>
    <w:rsid w:val="001264D9"/>
    <w:rsid w:val="001570CD"/>
    <w:rsid w:val="001C2A64"/>
    <w:rsid w:val="001D52A7"/>
    <w:rsid w:val="001E7508"/>
    <w:rsid w:val="00217A89"/>
    <w:rsid w:val="00227831"/>
    <w:rsid w:val="00261C50"/>
    <w:rsid w:val="002A1C39"/>
    <w:rsid w:val="002B7F83"/>
    <w:rsid w:val="002E093A"/>
    <w:rsid w:val="002E3FFC"/>
    <w:rsid w:val="003325A3"/>
    <w:rsid w:val="00347E9C"/>
    <w:rsid w:val="00352CC0"/>
    <w:rsid w:val="0035536E"/>
    <w:rsid w:val="003933E8"/>
    <w:rsid w:val="003F1727"/>
    <w:rsid w:val="00403706"/>
    <w:rsid w:val="00421D98"/>
    <w:rsid w:val="00431530"/>
    <w:rsid w:val="00473C3B"/>
    <w:rsid w:val="00490E77"/>
    <w:rsid w:val="004C5DB5"/>
    <w:rsid w:val="004D03F0"/>
    <w:rsid w:val="0050127F"/>
    <w:rsid w:val="00555036"/>
    <w:rsid w:val="005C5F71"/>
    <w:rsid w:val="005D7F5D"/>
    <w:rsid w:val="00615E5E"/>
    <w:rsid w:val="0062605F"/>
    <w:rsid w:val="0074539D"/>
    <w:rsid w:val="007F587B"/>
    <w:rsid w:val="00804727"/>
    <w:rsid w:val="008546B5"/>
    <w:rsid w:val="00862B86"/>
    <w:rsid w:val="008730F8"/>
    <w:rsid w:val="008E249F"/>
    <w:rsid w:val="0094479E"/>
    <w:rsid w:val="00972EB8"/>
    <w:rsid w:val="009A4BB1"/>
    <w:rsid w:val="009C6A86"/>
    <w:rsid w:val="00A14EA6"/>
    <w:rsid w:val="00A33701"/>
    <w:rsid w:val="00A91DE6"/>
    <w:rsid w:val="00AA1A35"/>
    <w:rsid w:val="00AC2327"/>
    <w:rsid w:val="00AF169D"/>
    <w:rsid w:val="00B03A95"/>
    <w:rsid w:val="00B819B3"/>
    <w:rsid w:val="00B8440B"/>
    <w:rsid w:val="00BC35C5"/>
    <w:rsid w:val="00BD38F0"/>
    <w:rsid w:val="00C73373"/>
    <w:rsid w:val="00CA442D"/>
    <w:rsid w:val="00CC3142"/>
    <w:rsid w:val="00CF7105"/>
    <w:rsid w:val="00D169B2"/>
    <w:rsid w:val="00D45C06"/>
    <w:rsid w:val="00E356A8"/>
    <w:rsid w:val="00E63925"/>
    <w:rsid w:val="00E77097"/>
    <w:rsid w:val="00EA6FB4"/>
    <w:rsid w:val="00EB261F"/>
    <w:rsid w:val="00F00A27"/>
    <w:rsid w:val="00F354C8"/>
    <w:rsid w:val="00F60066"/>
    <w:rsid w:val="00FB48F8"/>
    <w:rsid w:val="00FC458F"/>
    <w:rsid w:val="00FC7424"/>
    <w:rsid w:val="00FD6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683B"/>
  <w15:chartTrackingRefBased/>
  <w15:docId w15:val="{4973B426-5A39-4C66-B99B-46913760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93A"/>
  </w:style>
  <w:style w:type="paragraph" w:styleId="Balk1">
    <w:name w:val="heading 1"/>
    <w:basedOn w:val="Normal"/>
    <w:link w:val="Balk1Char"/>
    <w:uiPriority w:val="1"/>
    <w:qFormat/>
    <w:rsid w:val="00972EB8"/>
    <w:pPr>
      <w:widowControl w:val="0"/>
      <w:autoSpaceDE w:val="0"/>
      <w:autoSpaceDN w:val="0"/>
      <w:spacing w:after="0" w:line="250" w:lineRule="exact"/>
      <w:ind w:left="926"/>
      <w:outlineLvl w:val="0"/>
    </w:pPr>
    <w:rPr>
      <w:rFonts w:ascii="Times New Roman" w:eastAsia="Times New Roman" w:hAnsi="Times New Roman" w:cs="Times New Roman"/>
      <w:b/>
      <w:bCs/>
    </w:rPr>
  </w:style>
  <w:style w:type="paragraph" w:styleId="Balk2">
    <w:name w:val="heading 2"/>
    <w:basedOn w:val="Normal"/>
    <w:link w:val="Balk2Char"/>
    <w:uiPriority w:val="1"/>
    <w:qFormat/>
    <w:rsid w:val="00804727"/>
    <w:pPr>
      <w:widowControl w:val="0"/>
      <w:autoSpaceDE w:val="0"/>
      <w:autoSpaceDN w:val="0"/>
      <w:spacing w:before="10" w:after="0" w:line="240" w:lineRule="auto"/>
      <w:ind w:left="20"/>
      <w:outlineLvl w:val="1"/>
    </w:pPr>
    <w:rPr>
      <w:rFonts w:ascii="Times New Roman" w:eastAsia="Times New Roman" w:hAnsi="Times New Roman" w:cs="Times New Roman"/>
      <w:b/>
      <w:bCs/>
      <w:sz w:val="24"/>
      <w:szCs w:val="24"/>
    </w:rPr>
  </w:style>
  <w:style w:type="paragraph" w:styleId="Balk3">
    <w:name w:val="heading 3"/>
    <w:basedOn w:val="Normal"/>
    <w:link w:val="Balk3Char"/>
    <w:uiPriority w:val="1"/>
    <w:qFormat/>
    <w:rsid w:val="00804727"/>
    <w:pPr>
      <w:widowControl w:val="0"/>
      <w:autoSpaceDE w:val="0"/>
      <w:autoSpaceDN w:val="0"/>
      <w:spacing w:before="175" w:after="0" w:line="240" w:lineRule="auto"/>
      <w:ind w:left="82"/>
      <w:outlineLvl w:val="2"/>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D63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D636A"/>
    <w:rPr>
      <w:b/>
      <w:bCs/>
    </w:rPr>
  </w:style>
  <w:style w:type="paragraph" w:styleId="ListeParagraf">
    <w:name w:val="List Paragraph"/>
    <w:basedOn w:val="Normal"/>
    <w:uiPriority w:val="1"/>
    <w:qFormat/>
    <w:rsid w:val="00403706"/>
    <w:pPr>
      <w:ind w:left="720"/>
      <w:contextualSpacing/>
    </w:pPr>
  </w:style>
  <w:style w:type="character" w:customStyle="1" w:styleId="Balk1Char">
    <w:name w:val="Başlık 1 Char"/>
    <w:basedOn w:val="VarsaylanParagrafYazTipi"/>
    <w:link w:val="Balk1"/>
    <w:uiPriority w:val="1"/>
    <w:rsid w:val="00972EB8"/>
    <w:rPr>
      <w:rFonts w:ascii="Times New Roman" w:eastAsia="Times New Roman" w:hAnsi="Times New Roman" w:cs="Times New Roman"/>
      <w:b/>
      <w:bCs/>
    </w:rPr>
  </w:style>
  <w:style w:type="table" w:customStyle="1" w:styleId="TableNormal">
    <w:name w:val="Table Normal"/>
    <w:uiPriority w:val="2"/>
    <w:semiHidden/>
    <w:unhideWhenUsed/>
    <w:qFormat/>
    <w:rsid w:val="00972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72EB8"/>
    <w:pPr>
      <w:widowControl w:val="0"/>
      <w:autoSpaceDE w:val="0"/>
      <w:autoSpaceDN w:val="0"/>
      <w:spacing w:after="0" w:line="240" w:lineRule="auto"/>
      <w:ind w:left="218"/>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972EB8"/>
    <w:rPr>
      <w:rFonts w:ascii="Times New Roman" w:eastAsia="Times New Roman" w:hAnsi="Times New Roman" w:cs="Times New Roman"/>
    </w:rPr>
  </w:style>
  <w:style w:type="paragraph" w:customStyle="1" w:styleId="TableParagraph">
    <w:name w:val="Table Paragraph"/>
    <w:basedOn w:val="Normal"/>
    <w:uiPriority w:val="1"/>
    <w:qFormat/>
    <w:rsid w:val="00972EB8"/>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F354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54C8"/>
  </w:style>
  <w:style w:type="paragraph" w:styleId="AltBilgi">
    <w:name w:val="footer"/>
    <w:basedOn w:val="Normal"/>
    <w:link w:val="AltBilgiChar"/>
    <w:uiPriority w:val="99"/>
    <w:unhideWhenUsed/>
    <w:rsid w:val="00F354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54C8"/>
  </w:style>
  <w:style w:type="table" w:styleId="TabloKlavuzu">
    <w:name w:val="Table Grid"/>
    <w:basedOn w:val="NormalTablo"/>
    <w:uiPriority w:val="59"/>
    <w:rsid w:val="005D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1"/>
    <w:rsid w:val="00804727"/>
    <w:rPr>
      <w:rFonts w:ascii="Times New Roman" w:eastAsia="Times New Roman" w:hAnsi="Times New Roman" w:cs="Times New Roman"/>
      <w:b/>
      <w:bCs/>
      <w:sz w:val="24"/>
      <w:szCs w:val="24"/>
    </w:rPr>
  </w:style>
  <w:style w:type="character" w:customStyle="1" w:styleId="Balk3Char">
    <w:name w:val="Başlık 3 Char"/>
    <w:basedOn w:val="VarsaylanParagrafYazTipi"/>
    <w:link w:val="Balk3"/>
    <w:uiPriority w:val="1"/>
    <w:rsid w:val="00804727"/>
    <w:rPr>
      <w:rFonts w:ascii="Times New Roman" w:eastAsia="Times New Roman" w:hAnsi="Times New Roman" w:cs="Times New Roman"/>
      <w:sz w:val="24"/>
      <w:szCs w:val="24"/>
    </w:rPr>
  </w:style>
  <w:style w:type="paragraph" w:styleId="KonuBal">
    <w:name w:val="Title"/>
    <w:basedOn w:val="Normal"/>
    <w:link w:val="KonuBalChar"/>
    <w:uiPriority w:val="1"/>
    <w:qFormat/>
    <w:rsid w:val="00804727"/>
    <w:pPr>
      <w:widowControl w:val="0"/>
      <w:autoSpaceDE w:val="0"/>
      <w:autoSpaceDN w:val="0"/>
      <w:spacing w:before="58" w:after="0" w:line="240" w:lineRule="auto"/>
      <w:ind w:left="331" w:right="248"/>
      <w:jc w:val="center"/>
    </w:pPr>
    <w:rPr>
      <w:rFonts w:ascii="Times New Roman" w:eastAsia="Times New Roman" w:hAnsi="Times New Roman" w:cs="Times New Roman"/>
      <w:b/>
      <w:bCs/>
      <w:sz w:val="64"/>
      <w:szCs w:val="64"/>
    </w:rPr>
  </w:style>
  <w:style w:type="character" w:customStyle="1" w:styleId="KonuBalChar">
    <w:name w:val="Konu Başlığı Char"/>
    <w:basedOn w:val="VarsaylanParagrafYazTipi"/>
    <w:link w:val="KonuBal"/>
    <w:uiPriority w:val="1"/>
    <w:rsid w:val="00804727"/>
    <w:rPr>
      <w:rFonts w:ascii="Times New Roman" w:eastAsia="Times New Roman" w:hAnsi="Times New Roman" w:cs="Times New Roman"/>
      <w:b/>
      <w:bCs/>
      <w:sz w:val="64"/>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95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55D38-6954-43E4-A722-17F7E73A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1186</Words>
  <Characters>6762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yüksel</dc:creator>
  <cp:keywords/>
  <dc:description/>
  <cp:lastModifiedBy>ronaldinho424</cp:lastModifiedBy>
  <cp:revision>10</cp:revision>
  <dcterms:created xsi:type="dcterms:W3CDTF">2022-03-22T18:51:00Z</dcterms:created>
  <dcterms:modified xsi:type="dcterms:W3CDTF">2022-03-23T13:54:00Z</dcterms:modified>
</cp:coreProperties>
</file>